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EDC" w:rsidRPr="00E05967" w:rsidRDefault="00CE2EDC" w:rsidP="00CE2EDC">
      <w:pPr>
        <w:jc w:val="both"/>
        <w:rPr>
          <w:rFonts w:ascii="Arial Narrow" w:hAnsi="Arial Narrow"/>
          <w:b/>
          <w:sz w:val="32"/>
          <w:szCs w:val="32"/>
          <w:u w:val="single"/>
        </w:rPr>
      </w:pPr>
      <w:r w:rsidRPr="00E05967">
        <w:rPr>
          <w:rFonts w:ascii="Arial Narrow" w:hAnsi="Arial Narrow"/>
          <w:b/>
          <w:sz w:val="32"/>
          <w:szCs w:val="32"/>
          <w:u w:val="single"/>
        </w:rPr>
        <w:t>Pricing/Bid Costs:</w:t>
      </w:r>
    </w:p>
    <w:p w:rsidR="00CE2EDC" w:rsidRDefault="00CE2EDC" w:rsidP="00CE2EDC">
      <w:pPr>
        <w:jc w:val="both"/>
        <w:rPr>
          <w:rFonts w:ascii="Arial Narrow" w:hAnsi="Arial Narrow"/>
          <w:b/>
        </w:rPr>
      </w:pPr>
      <w:r w:rsidRPr="00197B19">
        <w:rPr>
          <w:rFonts w:ascii="Arial Narrow" w:hAnsi="Arial Narrow"/>
          <w:b/>
        </w:rPr>
        <w:t xml:space="preserve">Potential contractor shall bid on the following items, which cost shall apply to every job for which </w:t>
      </w:r>
      <w:r>
        <w:rPr>
          <w:rFonts w:ascii="Arial Narrow" w:hAnsi="Arial Narrow"/>
          <w:b/>
        </w:rPr>
        <w:t xml:space="preserve">Program Coordinator/Manager </w:t>
      </w:r>
      <w:r w:rsidRPr="00197B19">
        <w:rPr>
          <w:rFonts w:ascii="Arial Narrow" w:hAnsi="Arial Narrow"/>
          <w:b/>
        </w:rPr>
        <w:t>issues a Work Proceed Order:</w:t>
      </w:r>
    </w:p>
    <w:p w:rsidR="00CE2EDC" w:rsidRDefault="00CE2EDC" w:rsidP="00CE2EDC">
      <w:pPr>
        <w:jc w:val="both"/>
        <w:rPr>
          <w:rFonts w:ascii="Arial Narrow" w:hAnsi="Arial Narrow"/>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13"/>
        <w:gridCol w:w="2363"/>
      </w:tblGrid>
      <w:tr w:rsidR="00CE2EDC" w:rsidRPr="00532DC0" w:rsidTr="007A4804">
        <w:tc>
          <w:tcPr>
            <w:tcW w:w="7213" w:type="dxa"/>
            <w:shd w:val="clear" w:color="auto" w:fill="8DB3E2"/>
          </w:tcPr>
          <w:p w:rsidR="00CE2EDC" w:rsidRPr="00532DC0" w:rsidRDefault="00CE2EDC" w:rsidP="002C3D3F">
            <w:pPr>
              <w:jc w:val="center"/>
              <w:rPr>
                <w:rFonts w:ascii="Arial Narrow" w:hAnsi="Arial Narrow"/>
                <w:b/>
                <w:sz w:val="22"/>
                <w:szCs w:val="22"/>
              </w:rPr>
            </w:pPr>
            <w:r w:rsidRPr="00532DC0">
              <w:rPr>
                <w:rFonts w:ascii="Arial Narrow" w:hAnsi="Arial Narrow"/>
                <w:b/>
                <w:sz w:val="22"/>
                <w:szCs w:val="22"/>
              </w:rPr>
              <w:t>BID ITEM</w:t>
            </w:r>
          </w:p>
        </w:tc>
        <w:tc>
          <w:tcPr>
            <w:tcW w:w="2363" w:type="dxa"/>
            <w:shd w:val="clear" w:color="auto" w:fill="8DB3E2"/>
          </w:tcPr>
          <w:p w:rsidR="00CE2EDC" w:rsidRPr="00532DC0" w:rsidRDefault="00CE2EDC" w:rsidP="002C3D3F">
            <w:pPr>
              <w:jc w:val="center"/>
              <w:rPr>
                <w:rFonts w:ascii="Arial Narrow" w:hAnsi="Arial Narrow"/>
                <w:b/>
                <w:sz w:val="22"/>
                <w:szCs w:val="22"/>
              </w:rPr>
            </w:pPr>
            <w:r w:rsidRPr="00532DC0">
              <w:rPr>
                <w:rFonts w:ascii="Arial Narrow" w:hAnsi="Arial Narrow"/>
                <w:b/>
                <w:sz w:val="22"/>
                <w:szCs w:val="22"/>
              </w:rPr>
              <w:t>UNIT PRICE</w:t>
            </w:r>
          </w:p>
        </w:tc>
      </w:tr>
      <w:tr w:rsidR="00CE2EDC" w:rsidRPr="00532DC0" w:rsidTr="007A4804">
        <w:trPr>
          <w:trHeight w:val="1502"/>
        </w:trPr>
        <w:tc>
          <w:tcPr>
            <w:tcW w:w="7213" w:type="dxa"/>
            <w:shd w:val="clear" w:color="auto" w:fill="D9D9D9"/>
          </w:tcPr>
          <w:p w:rsidR="00D4602B" w:rsidRPr="00DF15E6" w:rsidRDefault="00D4602B" w:rsidP="00D4602B">
            <w:pPr>
              <w:jc w:val="both"/>
            </w:pPr>
            <w:r>
              <w:t>1.</w:t>
            </w:r>
            <w:r w:rsidRPr="00DF15E6">
              <w:t xml:space="preserve"> Mitigation</w:t>
            </w:r>
            <w:r w:rsidR="00DF15E6" w:rsidRPr="00DF15E6">
              <w:t xml:space="preserve"> of knob and tube wiring in the attic area of the home.  Install jump; install new Romex wiring throughout the attic, tying into existing electrical fixtures</w:t>
            </w:r>
            <w:r w:rsidR="00FA17BA">
              <w:t xml:space="preserve"> (P</w:t>
            </w:r>
            <w:r>
              <w:t>ricing per ft.)</w:t>
            </w:r>
          </w:p>
          <w:p w:rsidR="00CE2EDC" w:rsidRDefault="00CE2EDC" w:rsidP="002C3D3F">
            <w:pPr>
              <w:jc w:val="both"/>
            </w:pPr>
          </w:p>
          <w:p w:rsidR="00D4602B" w:rsidRPr="00DF15E6" w:rsidRDefault="00D4602B" w:rsidP="002C3D3F">
            <w:pPr>
              <w:jc w:val="both"/>
            </w:pPr>
            <w:r>
              <w:t>*Note: Pricing varies depending on accessibility.</w:t>
            </w:r>
          </w:p>
        </w:tc>
        <w:tc>
          <w:tcPr>
            <w:tcW w:w="2363" w:type="dxa"/>
            <w:shd w:val="clear" w:color="auto" w:fill="D9D9D9"/>
          </w:tcPr>
          <w:p w:rsidR="007A4804" w:rsidRDefault="007A4804" w:rsidP="002C3D3F">
            <w:pPr>
              <w:rPr>
                <w:rFonts w:ascii="Arial Narrow" w:hAnsi="Arial Narrow"/>
                <w:b/>
                <w:sz w:val="22"/>
                <w:szCs w:val="22"/>
              </w:rPr>
            </w:pPr>
          </w:p>
          <w:p w:rsidR="00CE2EDC" w:rsidRDefault="00CE2EDC" w:rsidP="002C3D3F">
            <w:pPr>
              <w:rPr>
                <w:rFonts w:ascii="Arial Narrow" w:hAnsi="Arial Narrow"/>
                <w:sz w:val="22"/>
                <w:szCs w:val="22"/>
              </w:rPr>
            </w:pPr>
            <w:r w:rsidRPr="00532DC0">
              <w:rPr>
                <w:rFonts w:ascii="Arial Narrow" w:hAnsi="Arial Narrow"/>
                <w:sz w:val="22"/>
                <w:szCs w:val="22"/>
              </w:rPr>
              <w:t>$______________</w:t>
            </w:r>
            <w:r>
              <w:rPr>
                <w:rFonts w:ascii="Arial Narrow" w:hAnsi="Arial Narrow"/>
                <w:sz w:val="22"/>
                <w:szCs w:val="22"/>
              </w:rPr>
              <w:t>material</w:t>
            </w:r>
          </w:p>
          <w:p w:rsidR="00CE2EDC" w:rsidRDefault="00CE2EDC" w:rsidP="002C3D3F">
            <w:pPr>
              <w:rPr>
                <w:rFonts w:ascii="Arial Narrow" w:hAnsi="Arial Narrow"/>
                <w:sz w:val="22"/>
                <w:szCs w:val="22"/>
              </w:rPr>
            </w:pPr>
          </w:p>
          <w:p w:rsidR="00CE2EDC" w:rsidRPr="00532DC0" w:rsidRDefault="00CE2EDC" w:rsidP="002C3D3F">
            <w:pPr>
              <w:rPr>
                <w:rFonts w:ascii="Arial Narrow" w:hAnsi="Arial Narrow"/>
                <w:sz w:val="22"/>
                <w:szCs w:val="22"/>
              </w:rPr>
            </w:pPr>
            <w:r>
              <w:rPr>
                <w:rFonts w:ascii="Arial Narrow" w:hAnsi="Arial Narrow"/>
                <w:sz w:val="22"/>
                <w:szCs w:val="22"/>
              </w:rPr>
              <w:t>$______________labor</w:t>
            </w:r>
          </w:p>
          <w:p w:rsidR="00CE2EDC" w:rsidRPr="00532DC0" w:rsidRDefault="00CE2EDC" w:rsidP="002C3D3F">
            <w:pPr>
              <w:rPr>
                <w:rFonts w:ascii="Arial Narrow" w:hAnsi="Arial Narrow"/>
                <w:b/>
                <w:sz w:val="22"/>
                <w:szCs w:val="22"/>
              </w:rPr>
            </w:pPr>
          </w:p>
        </w:tc>
      </w:tr>
      <w:tr w:rsidR="00CE2EDC" w:rsidRPr="00532DC0" w:rsidTr="007A4804">
        <w:tc>
          <w:tcPr>
            <w:tcW w:w="7213" w:type="dxa"/>
          </w:tcPr>
          <w:p w:rsidR="00CE2EDC" w:rsidRDefault="006470CE" w:rsidP="00DF15E6">
            <w:pPr>
              <w:jc w:val="both"/>
            </w:pPr>
            <w:r>
              <w:t xml:space="preserve">2. </w:t>
            </w:r>
            <w:r w:rsidR="00DF15E6" w:rsidRPr="00DF15E6">
              <w:t>Installation of new fixtures, such as bath fan</w:t>
            </w:r>
            <w:r w:rsidR="007A4804">
              <w:t>s</w:t>
            </w:r>
            <w:r w:rsidR="00DF15E6" w:rsidRPr="00DF15E6">
              <w:t>. Solid pipe shall be used to vent the fan to outside of the home and such fan shall be insulated.</w:t>
            </w:r>
          </w:p>
          <w:p w:rsidR="00850727" w:rsidRDefault="00850727" w:rsidP="00DF15E6">
            <w:pPr>
              <w:jc w:val="both"/>
            </w:pPr>
          </w:p>
          <w:p w:rsidR="00850727" w:rsidRPr="00DF15E6" w:rsidRDefault="00850727" w:rsidP="00DF15E6">
            <w:pPr>
              <w:jc w:val="both"/>
            </w:pPr>
            <w:r>
              <w:t>*Note: Pricing varies depending on accessibility.</w:t>
            </w:r>
          </w:p>
        </w:tc>
        <w:tc>
          <w:tcPr>
            <w:tcW w:w="2363" w:type="dxa"/>
          </w:tcPr>
          <w:p w:rsidR="00CE2EDC" w:rsidRPr="00532DC0" w:rsidRDefault="00CE2EDC" w:rsidP="002C3D3F">
            <w:pPr>
              <w:rPr>
                <w:rFonts w:ascii="Arial Narrow" w:hAnsi="Arial Narrow"/>
                <w:sz w:val="22"/>
                <w:szCs w:val="22"/>
              </w:rPr>
            </w:pPr>
          </w:p>
          <w:p w:rsidR="00CE2EDC" w:rsidRDefault="00CE2EDC" w:rsidP="002C3D3F">
            <w:pPr>
              <w:rPr>
                <w:rFonts w:ascii="Arial Narrow" w:hAnsi="Arial Narrow"/>
                <w:sz w:val="22"/>
                <w:szCs w:val="22"/>
              </w:rPr>
            </w:pPr>
            <w:r w:rsidRPr="00532DC0">
              <w:rPr>
                <w:rFonts w:ascii="Arial Narrow" w:hAnsi="Arial Narrow"/>
                <w:sz w:val="22"/>
                <w:szCs w:val="22"/>
              </w:rPr>
              <w:t>$______________</w:t>
            </w:r>
            <w:r>
              <w:rPr>
                <w:rFonts w:ascii="Arial Narrow" w:hAnsi="Arial Narrow"/>
                <w:sz w:val="22"/>
                <w:szCs w:val="22"/>
              </w:rPr>
              <w:t>material</w:t>
            </w:r>
          </w:p>
          <w:p w:rsidR="00CE2EDC" w:rsidRDefault="00CE2EDC" w:rsidP="002C3D3F">
            <w:pPr>
              <w:rPr>
                <w:rFonts w:ascii="Arial Narrow" w:hAnsi="Arial Narrow"/>
                <w:sz w:val="22"/>
                <w:szCs w:val="22"/>
              </w:rPr>
            </w:pPr>
          </w:p>
          <w:p w:rsidR="00CE2EDC" w:rsidRPr="00532DC0" w:rsidRDefault="00CE2EDC" w:rsidP="002C3D3F">
            <w:pPr>
              <w:rPr>
                <w:rFonts w:ascii="Arial Narrow" w:hAnsi="Arial Narrow"/>
                <w:sz w:val="22"/>
                <w:szCs w:val="22"/>
              </w:rPr>
            </w:pPr>
            <w:r>
              <w:rPr>
                <w:rFonts w:ascii="Arial Narrow" w:hAnsi="Arial Narrow"/>
                <w:sz w:val="22"/>
                <w:szCs w:val="22"/>
              </w:rPr>
              <w:t>$______________labor</w:t>
            </w:r>
          </w:p>
          <w:p w:rsidR="00CE2EDC" w:rsidRPr="00532DC0" w:rsidRDefault="00CE2EDC" w:rsidP="002C3D3F">
            <w:pPr>
              <w:rPr>
                <w:rFonts w:ascii="Arial Narrow" w:hAnsi="Arial Narrow"/>
                <w:b/>
                <w:sz w:val="22"/>
                <w:szCs w:val="22"/>
              </w:rPr>
            </w:pPr>
          </w:p>
        </w:tc>
      </w:tr>
      <w:tr w:rsidR="007A4804" w:rsidRPr="00532DC0" w:rsidTr="006C22F1">
        <w:trPr>
          <w:trHeight w:val="1250"/>
        </w:trPr>
        <w:tc>
          <w:tcPr>
            <w:tcW w:w="7213" w:type="dxa"/>
            <w:shd w:val="clear" w:color="auto" w:fill="D9D9D9" w:themeFill="background1" w:themeFillShade="D9"/>
          </w:tcPr>
          <w:p w:rsidR="007A4804" w:rsidRPr="00DF15E6" w:rsidRDefault="006470CE" w:rsidP="00DF15E6">
            <w:pPr>
              <w:jc w:val="both"/>
            </w:pPr>
            <w:r>
              <w:rPr>
                <w:shd w:val="clear" w:color="auto" w:fill="D9D9D9" w:themeFill="background1" w:themeFillShade="D9"/>
              </w:rPr>
              <w:t xml:space="preserve">3. </w:t>
            </w:r>
            <w:r w:rsidR="007A4804" w:rsidRPr="007A4804">
              <w:rPr>
                <w:shd w:val="clear" w:color="auto" w:fill="D9D9D9" w:themeFill="background1" w:themeFillShade="D9"/>
              </w:rPr>
              <w:t>Installation of new fixtures, such as range hoods.  Range hoods sha</w:t>
            </w:r>
            <w:r w:rsidR="006C22F1">
              <w:rPr>
                <w:shd w:val="clear" w:color="auto" w:fill="D9D9D9" w:themeFill="background1" w:themeFillShade="D9"/>
              </w:rPr>
              <w:t>ll be vented to outside of home.</w:t>
            </w:r>
          </w:p>
        </w:tc>
        <w:tc>
          <w:tcPr>
            <w:tcW w:w="2363" w:type="dxa"/>
            <w:shd w:val="clear" w:color="auto" w:fill="D9D9D9" w:themeFill="background1" w:themeFillShade="D9"/>
          </w:tcPr>
          <w:p w:rsidR="007A4804" w:rsidRDefault="007A4804" w:rsidP="002C3D3F">
            <w:pPr>
              <w:rPr>
                <w:rFonts w:ascii="Arial Narrow" w:hAnsi="Arial Narrow"/>
                <w:sz w:val="22"/>
                <w:szCs w:val="22"/>
              </w:rPr>
            </w:pPr>
          </w:p>
          <w:p w:rsidR="007A4804" w:rsidRDefault="007A4804" w:rsidP="002C3D3F">
            <w:pPr>
              <w:rPr>
                <w:rFonts w:ascii="Arial Narrow" w:hAnsi="Arial Narrow"/>
                <w:sz w:val="22"/>
                <w:szCs w:val="22"/>
              </w:rPr>
            </w:pPr>
            <w:r>
              <w:rPr>
                <w:rFonts w:ascii="Arial Narrow" w:hAnsi="Arial Narrow"/>
                <w:sz w:val="22"/>
                <w:szCs w:val="22"/>
              </w:rPr>
              <w:t>$_____________material</w:t>
            </w:r>
          </w:p>
          <w:p w:rsidR="007A4804" w:rsidRDefault="007A4804" w:rsidP="002C3D3F">
            <w:pPr>
              <w:rPr>
                <w:rFonts w:ascii="Arial Narrow" w:hAnsi="Arial Narrow"/>
                <w:sz w:val="22"/>
                <w:szCs w:val="22"/>
              </w:rPr>
            </w:pPr>
          </w:p>
          <w:p w:rsidR="007A4804" w:rsidRPr="00532DC0" w:rsidRDefault="007A4804" w:rsidP="002C3D3F">
            <w:pPr>
              <w:rPr>
                <w:rFonts w:ascii="Arial Narrow" w:hAnsi="Arial Narrow"/>
                <w:sz w:val="22"/>
                <w:szCs w:val="22"/>
              </w:rPr>
            </w:pPr>
            <w:r>
              <w:rPr>
                <w:rFonts w:ascii="Arial Narrow" w:hAnsi="Arial Narrow"/>
                <w:sz w:val="22"/>
                <w:szCs w:val="22"/>
              </w:rPr>
              <w:t>$____________labor</w:t>
            </w:r>
          </w:p>
        </w:tc>
      </w:tr>
      <w:tr w:rsidR="007A4804" w:rsidRPr="00532DC0" w:rsidTr="007A4804">
        <w:tc>
          <w:tcPr>
            <w:tcW w:w="7213" w:type="dxa"/>
            <w:shd w:val="clear" w:color="auto" w:fill="FFFFFF" w:themeFill="background1"/>
          </w:tcPr>
          <w:p w:rsidR="007A4804" w:rsidRDefault="007A4804" w:rsidP="00DF15E6">
            <w:pPr>
              <w:jc w:val="both"/>
            </w:pPr>
          </w:p>
        </w:tc>
        <w:tc>
          <w:tcPr>
            <w:tcW w:w="2363" w:type="dxa"/>
            <w:shd w:val="clear" w:color="auto" w:fill="FFFFFF" w:themeFill="background1"/>
          </w:tcPr>
          <w:p w:rsidR="007A4804" w:rsidRPr="00532DC0" w:rsidRDefault="007A4804" w:rsidP="002C3D3F">
            <w:pPr>
              <w:rPr>
                <w:rFonts w:ascii="Arial Narrow" w:hAnsi="Arial Narrow"/>
                <w:sz w:val="22"/>
                <w:szCs w:val="22"/>
              </w:rPr>
            </w:pPr>
          </w:p>
        </w:tc>
      </w:tr>
      <w:tr w:rsidR="00CE2EDC" w:rsidRPr="00532DC0" w:rsidTr="007A4804">
        <w:tc>
          <w:tcPr>
            <w:tcW w:w="7213" w:type="dxa"/>
            <w:shd w:val="clear" w:color="auto" w:fill="D9D9D9"/>
          </w:tcPr>
          <w:p w:rsidR="00CE2EDC" w:rsidRPr="00DF15E6" w:rsidRDefault="006470CE" w:rsidP="002C3D3F">
            <w:pPr>
              <w:jc w:val="both"/>
            </w:pPr>
            <w:r>
              <w:t xml:space="preserve">4. </w:t>
            </w:r>
            <w:r w:rsidR="00DF15E6" w:rsidRPr="00DF15E6">
              <w:t xml:space="preserve">Mitigation of knob and tube wiring in the basement area of the home.  Install junction box; Install new Romex wiring throughout basement, trying into existing electrical fixtures. </w:t>
            </w:r>
            <w:r w:rsidR="00FA17BA">
              <w:t>(Pricing per ft.)</w:t>
            </w:r>
          </w:p>
          <w:p w:rsidR="00CE2EDC" w:rsidRPr="00DF15E6" w:rsidRDefault="00CE2EDC" w:rsidP="002C3D3F">
            <w:pPr>
              <w:jc w:val="both"/>
            </w:pPr>
          </w:p>
        </w:tc>
        <w:tc>
          <w:tcPr>
            <w:tcW w:w="2363" w:type="dxa"/>
            <w:shd w:val="clear" w:color="auto" w:fill="D9D9D9"/>
          </w:tcPr>
          <w:p w:rsidR="00CE2EDC" w:rsidRPr="00532DC0" w:rsidRDefault="00CE2EDC" w:rsidP="002C3D3F">
            <w:pPr>
              <w:rPr>
                <w:rFonts w:ascii="Arial Narrow" w:hAnsi="Arial Narrow"/>
                <w:sz w:val="22"/>
                <w:szCs w:val="22"/>
              </w:rPr>
            </w:pPr>
          </w:p>
          <w:p w:rsidR="00CE2EDC" w:rsidRDefault="00CE2EDC" w:rsidP="002C3D3F">
            <w:pPr>
              <w:rPr>
                <w:rFonts w:ascii="Arial Narrow" w:hAnsi="Arial Narrow"/>
                <w:sz w:val="22"/>
                <w:szCs w:val="22"/>
              </w:rPr>
            </w:pPr>
            <w:r w:rsidRPr="00532DC0">
              <w:rPr>
                <w:rFonts w:ascii="Arial Narrow" w:hAnsi="Arial Narrow"/>
                <w:sz w:val="22"/>
                <w:szCs w:val="22"/>
              </w:rPr>
              <w:t>$______________</w:t>
            </w:r>
            <w:r>
              <w:rPr>
                <w:rFonts w:ascii="Arial Narrow" w:hAnsi="Arial Narrow"/>
                <w:sz w:val="22"/>
                <w:szCs w:val="22"/>
              </w:rPr>
              <w:t>material</w:t>
            </w:r>
          </w:p>
          <w:p w:rsidR="00CE2EDC" w:rsidRDefault="00CE2EDC" w:rsidP="002C3D3F">
            <w:pPr>
              <w:rPr>
                <w:rFonts w:ascii="Arial Narrow" w:hAnsi="Arial Narrow"/>
                <w:sz w:val="22"/>
                <w:szCs w:val="22"/>
              </w:rPr>
            </w:pPr>
          </w:p>
          <w:p w:rsidR="00CE2EDC" w:rsidRPr="00532DC0" w:rsidRDefault="00CE2EDC" w:rsidP="002C3D3F">
            <w:pPr>
              <w:rPr>
                <w:rFonts w:ascii="Arial Narrow" w:hAnsi="Arial Narrow"/>
                <w:sz w:val="22"/>
                <w:szCs w:val="22"/>
              </w:rPr>
            </w:pPr>
            <w:r>
              <w:rPr>
                <w:rFonts w:ascii="Arial Narrow" w:hAnsi="Arial Narrow"/>
                <w:sz w:val="22"/>
                <w:szCs w:val="22"/>
              </w:rPr>
              <w:t>$______________labor</w:t>
            </w:r>
          </w:p>
          <w:p w:rsidR="00CE2EDC" w:rsidRPr="00532DC0" w:rsidRDefault="00CE2EDC" w:rsidP="002C3D3F">
            <w:pPr>
              <w:rPr>
                <w:rFonts w:ascii="Arial Narrow" w:hAnsi="Arial Narrow"/>
                <w:b/>
                <w:sz w:val="22"/>
                <w:szCs w:val="22"/>
              </w:rPr>
            </w:pPr>
          </w:p>
        </w:tc>
      </w:tr>
      <w:tr w:rsidR="00CE2EDC" w:rsidRPr="00532DC0" w:rsidTr="007A4804">
        <w:trPr>
          <w:trHeight w:val="1277"/>
        </w:trPr>
        <w:tc>
          <w:tcPr>
            <w:tcW w:w="7213" w:type="dxa"/>
          </w:tcPr>
          <w:p w:rsidR="00CE2EDC" w:rsidRPr="00DF15E6" w:rsidRDefault="006470CE" w:rsidP="00DF15E6">
            <w:pPr>
              <w:jc w:val="both"/>
            </w:pPr>
            <w:r>
              <w:t xml:space="preserve">5. </w:t>
            </w:r>
            <w:r w:rsidR="00DF15E6" w:rsidRPr="00DF15E6">
              <w:t>New installation of heating units / hot water tanks – installing new wire to heating systems.</w:t>
            </w:r>
          </w:p>
        </w:tc>
        <w:tc>
          <w:tcPr>
            <w:tcW w:w="2363" w:type="dxa"/>
          </w:tcPr>
          <w:p w:rsidR="00CE2EDC" w:rsidRDefault="00CE2EDC" w:rsidP="002C3D3F">
            <w:pPr>
              <w:rPr>
                <w:rFonts w:ascii="Arial Narrow" w:hAnsi="Arial Narrow"/>
                <w:sz w:val="22"/>
                <w:szCs w:val="22"/>
              </w:rPr>
            </w:pPr>
          </w:p>
          <w:p w:rsidR="00CE2EDC" w:rsidRDefault="00CE2EDC" w:rsidP="002C3D3F">
            <w:pPr>
              <w:rPr>
                <w:rFonts w:ascii="Arial Narrow" w:hAnsi="Arial Narrow"/>
                <w:sz w:val="22"/>
                <w:szCs w:val="22"/>
              </w:rPr>
            </w:pPr>
            <w:r>
              <w:rPr>
                <w:rFonts w:ascii="Arial Narrow" w:hAnsi="Arial Narrow"/>
                <w:sz w:val="22"/>
                <w:szCs w:val="22"/>
              </w:rPr>
              <w:t>$______________material</w:t>
            </w:r>
          </w:p>
          <w:p w:rsidR="00CE2EDC" w:rsidRDefault="00CE2EDC" w:rsidP="002C3D3F">
            <w:pPr>
              <w:rPr>
                <w:rFonts w:ascii="Arial Narrow" w:hAnsi="Arial Narrow"/>
                <w:sz w:val="22"/>
                <w:szCs w:val="22"/>
              </w:rPr>
            </w:pPr>
          </w:p>
          <w:p w:rsidR="00CE2EDC" w:rsidRPr="001E7ABB" w:rsidRDefault="00CE2EDC" w:rsidP="002C3D3F">
            <w:pPr>
              <w:rPr>
                <w:rFonts w:ascii="Arial Narrow" w:hAnsi="Arial Narrow"/>
                <w:sz w:val="22"/>
                <w:szCs w:val="22"/>
                <w:u w:val="single"/>
              </w:rPr>
            </w:pPr>
            <w:r>
              <w:rPr>
                <w:rFonts w:ascii="Arial Narrow" w:hAnsi="Arial Narrow"/>
                <w:sz w:val="22"/>
                <w:szCs w:val="22"/>
              </w:rPr>
              <w:t>$______________labor</w:t>
            </w:r>
          </w:p>
        </w:tc>
      </w:tr>
      <w:tr w:rsidR="00CE2EDC" w:rsidRPr="00532DC0" w:rsidTr="006C22F1">
        <w:trPr>
          <w:trHeight w:val="4247"/>
        </w:trPr>
        <w:tc>
          <w:tcPr>
            <w:tcW w:w="7213" w:type="dxa"/>
            <w:shd w:val="clear" w:color="auto" w:fill="D9D9D9"/>
          </w:tcPr>
          <w:p w:rsidR="00CE2EDC" w:rsidRPr="00DF15E6" w:rsidRDefault="006470CE" w:rsidP="002C3D3F">
            <w:pPr>
              <w:jc w:val="both"/>
            </w:pPr>
            <w:r>
              <w:t xml:space="preserve">6. </w:t>
            </w:r>
            <w:r w:rsidR="00DF15E6" w:rsidRPr="00DF15E6">
              <w:t>Complete job cost to remove existing overhead electric service entrance, from weather head to, and including, fuse box.  Install new electric service, complete from weather head to, and including, 100 amp breaker box, with breakers, including up to 20’ of service entrance cable.  Include new meter box, and new ground rods and cable.  Adapt all existing wiring to breakers, ensuring correct amperage of breaker for each run.  Balance electrical load evenly among new service.  Install utility light fixture (and nearby or attached switch, easily within reach) to ceiling, above breaker box, using a breaker dedicated exclusively for this purpose.  Install GFCI receptacle near breaker box, using a breaker dedicated exclusively for this purpose.  Contractor is to disconnect all plugs, appliances, etc. before applying current through new breaker box to circuits.  Verify all outlets for correct operating voltage and current before re-attaching appliances, etc.  Take any corrective measures necessary to ensure correct operating conditions at every</w:t>
            </w:r>
          </w:p>
          <w:p w:rsidR="00CE2EDC" w:rsidRPr="00DF15E6" w:rsidRDefault="00CE2EDC" w:rsidP="002C3D3F">
            <w:pPr>
              <w:jc w:val="both"/>
            </w:pPr>
          </w:p>
        </w:tc>
        <w:tc>
          <w:tcPr>
            <w:tcW w:w="2363" w:type="dxa"/>
            <w:shd w:val="clear" w:color="auto" w:fill="D9D9D9"/>
          </w:tcPr>
          <w:p w:rsidR="00CE2EDC" w:rsidRPr="00532DC0" w:rsidRDefault="00CE2EDC" w:rsidP="002C3D3F">
            <w:pPr>
              <w:rPr>
                <w:rFonts w:ascii="Arial Narrow" w:hAnsi="Arial Narrow"/>
                <w:sz w:val="22"/>
                <w:szCs w:val="22"/>
              </w:rPr>
            </w:pPr>
          </w:p>
          <w:p w:rsidR="00CE2EDC" w:rsidRDefault="00CE2EDC" w:rsidP="002C3D3F">
            <w:pPr>
              <w:rPr>
                <w:rFonts w:ascii="Arial Narrow" w:hAnsi="Arial Narrow"/>
                <w:sz w:val="22"/>
                <w:szCs w:val="22"/>
              </w:rPr>
            </w:pPr>
            <w:r w:rsidRPr="00532DC0">
              <w:rPr>
                <w:rFonts w:ascii="Arial Narrow" w:hAnsi="Arial Narrow"/>
                <w:sz w:val="22"/>
                <w:szCs w:val="22"/>
              </w:rPr>
              <w:t>$______________</w:t>
            </w:r>
            <w:r>
              <w:rPr>
                <w:rFonts w:ascii="Arial Narrow" w:hAnsi="Arial Narrow"/>
                <w:sz w:val="22"/>
                <w:szCs w:val="22"/>
              </w:rPr>
              <w:t>material</w:t>
            </w:r>
          </w:p>
          <w:p w:rsidR="00CE2EDC" w:rsidRDefault="00CE2EDC" w:rsidP="002C3D3F">
            <w:pPr>
              <w:rPr>
                <w:rFonts w:ascii="Arial Narrow" w:hAnsi="Arial Narrow"/>
                <w:sz w:val="22"/>
                <w:szCs w:val="22"/>
              </w:rPr>
            </w:pPr>
          </w:p>
          <w:p w:rsidR="00CE2EDC" w:rsidRPr="00532DC0" w:rsidRDefault="00CE2EDC" w:rsidP="002C3D3F">
            <w:pPr>
              <w:rPr>
                <w:rFonts w:ascii="Arial Narrow" w:hAnsi="Arial Narrow"/>
                <w:sz w:val="22"/>
                <w:szCs w:val="22"/>
              </w:rPr>
            </w:pPr>
            <w:r>
              <w:rPr>
                <w:rFonts w:ascii="Arial Narrow" w:hAnsi="Arial Narrow"/>
                <w:sz w:val="22"/>
                <w:szCs w:val="22"/>
              </w:rPr>
              <w:t>$______________labor</w:t>
            </w:r>
          </w:p>
          <w:p w:rsidR="00CE2EDC" w:rsidRPr="00532DC0" w:rsidRDefault="00CE2EDC" w:rsidP="002C3D3F">
            <w:pPr>
              <w:rPr>
                <w:rFonts w:ascii="Arial Narrow" w:hAnsi="Arial Narrow"/>
                <w:b/>
                <w:sz w:val="22"/>
                <w:szCs w:val="22"/>
              </w:rPr>
            </w:pPr>
          </w:p>
        </w:tc>
      </w:tr>
      <w:tr w:rsidR="00CE2EDC" w:rsidRPr="00532DC0" w:rsidTr="00D419FF">
        <w:trPr>
          <w:trHeight w:val="800"/>
        </w:trPr>
        <w:tc>
          <w:tcPr>
            <w:tcW w:w="7213" w:type="dxa"/>
          </w:tcPr>
          <w:p w:rsidR="00CE2EDC" w:rsidRPr="00DF15E6" w:rsidRDefault="006470CE" w:rsidP="00DF15E6">
            <w:pPr>
              <w:jc w:val="both"/>
              <w:rPr>
                <w:rFonts w:ascii="Arial Narrow" w:hAnsi="Arial Narrow"/>
                <w:sz w:val="22"/>
                <w:szCs w:val="22"/>
              </w:rPr>
            </w:pPr>
            <w:r>
              <w:t xml:space="preserve">6.5. </w:t>
            </w:r>
            <w:r w:rsidR="00DF15E6" w:rsidRPr="00DF15E6">
              <w:t>Additional cost, per foot, for service entry cable in excess of 20’ applicable to installation of item</w:t>
            </w:r>
            <w:r>
              <w:t xml:space="preserve"> number 6</w:t>
            </w:r>
            <w:r w:rsidR="00D419FF">
              <w:t>, abo</w:t>
            </w:r>
            <w:r w:rsidR="00DF15E6" w:rsidRPr="00DF15E6">
              <w:t>ve:</w:t>
            </w:r>
            <w:r w:rsidR="00D419FF">
              <w:t>$________/ft.</w:t>
            </w:r>
          </w:p>
        </w:tc>
        <w:tc>
          <w:tcPr>
            <w:tcW w:w="2363" w:type="dxa"/>
          </w:tcPr>
          <w:p w:rsidR="006C22F1" w:rsidRDefault="006C22F1" w:rsidP="002C3D3F">
            <w:pPr>
              <w:rPr>
                <w:rFonts w:ascii="Arial Narrow" w:hAnsi="Arial Narrow"/>
                <w:sz w:val="22"/>
                <w:szCs w:val="22"/>
              </w:rPr>
            </w:pPr>
          </w:p>
          <w:p w:rsidR="00CE2EDC" w:rsidRPr="00532DC0" w:rsidRDefault="00CE2EDC" w:rsidP="002C3D3F">
            <w:pPr>
              <w:rPr>
                <w:rFonts w:ascii="Arial Narrow" w:hAnsi="Arial Narrow"/>
                <w:sz w:val="22"/>
                <w:szCs w:val="22"/>
              </w:rPr>
            </w:pPr>
          </w:p>
        </w:tc>
      </w:tr>
      <w:tr w:rsidR="00CE2EDC" w:rsidRPr="00532DC0" w:rsidTr="007A4804">
        <w:trPr>
          <w:trHeight w:val="4400"/>
        </w:trPr>
        <w:tc>
          <w:tcPr>
            <w:tcW w:w="7213" w:type="dxa"/>
            <w:shd w:val="clear" w:color="auto" w:fill="D9D9D9"/>
          </w:tcPr>
          <w:p w:rsidR="00CE2EDC" w:rsidRPr="00532DC0" w:rsidRDefault="006470CE" w:rsidP="00DF15E6">
            <w:pPr>
              <w:jc w:val="both"/>
              <w:rPr>
                <w:rFonts w:ascii="Arial Narrow" w:hAnsi="Arial Narrow"/>
                <w:sz w:val="22"/>
                <w:szCs w:val="22"/>
              </w:rPr>
            </w:pPr>
            <w:r>
              <w:lastRenderedPageBreak/>
              <w:t xml:space="preserve">7. </w:t>
            </w:r>
            <w:r w:rsidR="00DF15E6">
              <w:t>Complete job cost to r</w:t>
            </w:r>
            <w:r w:rsidR="00DF15E6" w:rsidRPr="006F524F">
              <w:t xml:space="preserve">emove existing </w:t>
            </w:r>
            <w:r w:rsidR="00DF15E6">
              <w:t xml:space="preserve">overhead </w:t>
            </w:r>
            <w:r w:rsidR="00DF15E6" w:rsidRPr="006F524F">
              <w:t>electric service entrance, from weather head to, and including, fuse box.  Install new electric service, complete from weather head to, and including, 1</w:t>
            </w:r>
            <w:r w:rsidR="00DF15E6">
              <w:t>5</w:t>
            </w:r>
            <w:r w:rsidR="00DF15E6" w:rsidRPr="006F524F">
              <w:t>0 amp breaker box, with breakers</w:t>
            </w:r>
            <w:r w:rsidR="00DF15E6">
              <w:t>, including up to 20’ of service entrance cable</w:t>
            </w:r>
            <w:r w:rsidR="00DF15E6" w:rsidRPr="006F524F">
              <w:t>.  Include new meter box, and new ground rods and cable.  Adapt all existing wiring to breakers, ensuring correct amperage of breaker for each run.  Balance electrical load evenly among new service.  Install utility light fixture (and nearby or attached switch, easily within reach) to ceiling, above breaker box, using a breaker dedicated exclusively for this purpose.</w:t>
            </w:r>
            <w:r w:rsidR="00DF15E6">
              <w:t xml:space="preserve">  Install GFCI receptacle near breaker box, </w:t>
            </w:r>
            <w:r w:rsidR="00DF15E6" w:rsidRPr="006F524F">
              <w:t>using a breaker dedicated exclusively for this purpose.  Contractor is to disconnect all plugs, appliances, etc. before applying current through new breaker box to circuits.  Verify all outlets for correct operating voltage and current before re-attaching appliances, etc.  Take any corrective measures necessary to ensure correct operating conditions at every opening</w:t>
            </w:r>
          </w:p>
        </w:tc>
        <w:tc>
          <w:tcPr>
            <w:tcW w:w="2363" w:type="dxa"/>
            <w:shd w:val="clear" w:color="auto" w:fill="D9D9D9"/>
          </w:tcPr>
          <w:p w:rsidR="00CE2EDC" w:rsidRDefault="00CE2EDC" w:rsidP="002C3D3F">
            <w:pPr>
              <w:rPr>
                <w:rFonts w:ascii="Arial Narrow" w:hAnsi="Arial Narrow"/>
                <w:sz w:val="22"/>
                <w:szCs w:val="22"/>
              </w:rPr>
            </w:pPr>
          </w:p>
          <w:p w:rsidR="00CE2EDC" w:rsidRDefault="00CE2EDC" w:rsidP="002C3D3F">
            <w:pPr>
              <w:rPr>
                <w:rFonts w:ascii="Arial Narrow" w:hAnsi="Arial Narrow"/>
                <w:sz w:val="22"/>
                <w:szCs w:val="22"/>
              </w:rPr>
            </w:pPr>
            <w:r>
              <w:rPr>
                <w:rFonts w:ascii="Arial Narrow" w:hAnsi="Arial Narrow"/>
                <w:sz w:val="22"/>
                <w:szCs w:val="22"/>
              </w:rPr>
              <w:t>$______________material</w:t>
            </w:r>
          </w:p>
          <w:p w:rsidR="00CE2EDC" w:rsidRDefault="00CE2EDC" w:rsidP="002C3D3F">
            <w:pPr>
              <w:rPr>
                <w:rFonts w:ascii="Arial Narrow" w:hAnsi="Arial Narrow"/>
                <w:sz w:val="22"/>
                <w:szCs w:val="22"/>
              </w:rPr>
            </w:pPr>
          </w:p>
          <w:p w:rsidR="00CE2EDC" w:rsidRPr="00532DC0" w:rsidRDefault="00CE2EDC" w:rsidP="002C3D3F">
            <w:pPr>
              <w:rPr>
                <w:rFonts w:ascii="Arial Narrow" w:hAnsi="Arial Narrow"/>
                <w:sz w:val="22"/>
                <w:szCs w:val="22"/>
              </w:rPr>
            </w:pPr>
            <w:r>
              <w:rPr>
                <w:rFonts w:ascii="Arial Narrow" w:hAnsi="Arial Narrow"/>
                <w:sz w:val="22"/>
                <w:szCs w:val="22"/>
              </w:rPr>
              <w:t>$______________labor</w:t>
            </w:r>
          </w:p>
        </w:tc>
      </w:tr>
      <w:tr w:rsidR="00CE2EDC" w:rsidRPr="00532DC0" w:rsidTr="006C22F1">
        <w:trPr>
          <w:trHeight w:val="980"/>
        </w:trPr>
        <w:tc>
          <w:tcPr>
            <w:tcW w:w="7213" w:type="dxa"/>
          </w:tcPr>
          <w:p w:rsidR="00CE2EDC" w:rsidRPr="00532DC0" w:rsidRDefault="006470CE" w:rsidP="002C3D3F">
            <w:pPr>
              <w:jc w:val="both"/>
              <w:rPr>
                <w:rFonts w:ascii="Arial Narrow" w:hAnsi="Arial Narrow"/>
                <w:sz w:val="22"/>
                <w:szCs w:val="22"/>
              </w:rPr>
            </w:pPr>
            <w:r>
              <w:t xml:space="preserve">7.5 </w:t>
            </w:r>
            <w:r w:rsidR="00DF15E6">
              <w:t>Additional cost, per foot, for service entry cable in excess of 20’ applicable to installation of item</w:t>
            </w:r>
            <w:r>
              <w:t xml:space="preserve"> number 7</w:t>
            </w:r>
            <w:r w:rsidR="00DF15E6">
              <w:t>, above:</w:t>
            </w:r>
            <w:r w:rsidR="00D419FF">
              <w:t xml:space="preserve"> $________/ft.</w:t>
            </w:r>
          </w:p>
          <w:p w:rsidR="00CE2EDC" w:rsidRDefault="00CE2EDC" w:rsidP="002C3D3F">
            <w:pPr>
              <w:jc w:val="both"/>
              <w:rPr>
                <w:rFonts w:ascii="Arial Narrow" w:hAnsi="Arial Narrow"/>
                <w:sz w:val="22"/>
                <w:szCs w:val="22"/>
              </w:rPr>
            </w:pPr>
          </w:p>
          <w:p w:rsidR="00CE2EDC" w:rsidRDefault="00CE2EDC" w:rsidP="002C3D3F">
            <w:pPr>
              <w:jc w:val="both"/>
              <w:rPr>
                <w:rFonts w:ascii="Arial Narrow" w:hAnsi="Arial Narrow"/>
                <w:sz w:val="22"/>
                <w:szCs w:val="22"/>
              </w:rPr>
            </w:pPr>
          </w:p>
          <w:p w:rsidR="00CE2EDC" w:rsidRPr="00532DC0" w:rsidRDefault="00CE2EDC" w:rsidP="002C3D3F">
            <w:pPr>
              <w:jc w:val="both"/>
              <w:rPr>
                <w:rFonts w:ascii="Arial Narrow" w:hAnsi="Arial Narrow"/>
                <w:sz w:val="22"/>
                <w:szCs w:val="22"/>
              </w:rPr>
            </w:pPr>
          </w:p>
        </w:tc>
        <w:tc>
          <w:tcPr>
            <w:tcW w:w="2363" w:type="dxa"/>
          </w:tcPr>
          <w:p w:rsidR="00CE2EDC" w:rsidRPr="00532DC0" w:rsidRDefault="00CE2EDC" w:rsidP="002C3D3F">
            <w:pPr>
              <w:rPr>
                <w:rFonts w:ascii="Arial Narrow" w:hAnsi="Arial Narrow"/>
                <w:sz w:val="22"/>
                <w:szCs w:val="22"/>
              </w:rPr>
            </w:pPr>
          </w:p>
          <w:p w:rsidR="00CE2EDC" w:rsidRPr="00532DC0" w:rsidRDefault="00CE2EDC" w:rsidP="002C3D3F">
            <w:pPr>
              <w:rPr>
                <w:rFonts w:ascii="Arial Narrow" w:hAnsi="Arial Narrow"/>
                <w:b/>
                <w:sz w:val="22"/>
                <w:szCs w:val="22"/>
              </w:rPr>
            </w:pPr>
          </w:p>
        </w:tc>
      </w:tr>
      <w:tr w:rsidR="00CE2EDC" w:rsidRPr="00532DC0" w:rsidTr="007A4804">
        <w:tc>
          <w:tcPr>
            <w:tcW w:w="7213" w:type="dxa"/>
            <w:shd w:val="clear" w:color="auto" w:fill="D9D9D9"/>
          </w:tcPr>
          <w:p w:rsidR="00CE2EDC" w:rsidRPr="00532DC0" w:rsidRDefault="006470CE" w:rsidP="002C3D3F">
            <w:pPr>
              <w:jc w:val="both"/>
              <w:rPr>
                <w:rFonts w:ascii="Arial Narrow" w:hAnsi="Arial Narrow"/>
                <w:sz w:val="22"/>
                <w:szCs w:val="22"/>
              </w:rPr>
            </w:pPr>
            <w:r>
              <w:t xml:space="preserve">8. </w:t>
            </w:r>
            <w:r w:rsidR="00DF15E6">
              <w:t>Complete job cost to r</w:t>
            </w:r>
            <w:r w:rsidR="00DF15E6" w:rsidRPr="006F524F">
              <w:t xml:space="preserve">emove existing </w:t>
            </w:r>
            <w:r w:rsidR="00DF15E6">
              <w:t xml:space="preserve">underground </w:t>
            </w:r>
            <w:r w:rsidR="00DF15E6" w:rsidRPr="006F524F">
              <w:t xml:space="preserve">electric service entrance, from </w:t>
            </w:r>
            <w:r w:rsidR="00DF15E6">
              <w:t>service pole</w:t>
            </w:r>
            <w:r w:rsidR="00DF15E6" w:rsidRPr="006F524F">
              <w:t xml:space="preserve"> to, and including, </w:t>
            </w:r>
            <w:r w:rsidR="00DF15E6">
              <w:t>breaker</w:t>
            </w:r>
            <w:r w:rsidR="00DF15E6" w:rsidRPr="006F524F">
              <w:t xml:space="preserve"> box.  Install new electric service, complete from </w:t>
            </w:r>
            <w:r w:rsidR="00DF15E6">
              <w:t>service pole</w:t>
            </w:r>
            <w:r w:rsidR="00DF15E6" w:rsidRPr="006F524F">
              <w:t xml:space="preserve"> to, and including, </w:t>
            </w:r>
            <w:r w:rsidR="00DF15E6">
              <w:t>2</w:t>
            </w:r>
            <w:r w:rsidR="00DF15E6" w:rsidRPr="006F524F">
              <w:t>00 amp breaker box, with breakers</w:t>
            </w:r>
            <w:r w:rsidR="00DF15E6">
              <w:t>, including up to 75’ of service entrance cable</w:t>
            </w:r>
            <w:r w:rsidR="00DF15E6" w:rsidRPr="006F524F">
              <w:t>.  Include new meter box, and new ground rods and cable.  Adapt all existing wiring to breakers, ensuring correct amperage of breaker for each run.  Balance electrical load evenly among new service.  Install utility light fixture (and nearby or attached switch, easily within reach) to ceiling, above breaker box, using a breaker dedicated exclusively for this purpose.</w:t>
            </w:r>
            <w:r w:rsidR="00DF15E6">
              <w:t xml:space="preserve">  Install GFCI receptacle near breaker box, </w:t>
            </w:r>
            <w:r w:rsidR="00DF15E6" w:rsidRPr="006F524F">
              <w:t>using a breaker dedicated exclusively for this purpose.  Contractor is to disconnect all plugs, appliances, etc. before applying current through new breaker box to circuits.  Verify all outlets for correct operating voltage and current before re-attaching appliances, etc.  Take any corrective measures necessary to ensure correct operating conditions at every opening</w:t>
            </w:r>
          </w:p>
          <w:p w:rsidR="00CE2EDC" w:rsidRPr="00532DC0" w:rsidRDefault="00CE2EDC" w:rsidP="002C3D3F">
            <w:pPr>
              <w:jc w:val="both"/>
              <w:rPr>
                <w:rFonts w:ascii="Arial Narrow" w:hAnsi="Arial Narrow"/>
                <w:sz w:val="22"/>
                <w:szCs w:val="22"/>
              </w:rPr>
            </w:pPr>
          </w:p>
        </w:tc>
        <w:tc>
          <w:tcPr>
            <w:tcW w:w="2363" w:type="dxa"/>
            <w:shd w:val="clear" w:color="auto" w:fill="D9D9D9"/>
          </w:tcPr>
          <w:p w:rsidR="00CE2EDC" w:rsidRPr="00532DC0" w:rsidRDefault="00CE2EDC" w:rsidP="002C3D3F">
            <w:pPr>
              <w:rPr>
                <w:rFonts w:ascii="Arial Narrow" w:hAnsi="Arial Narrow"/>
                <w:sz w:val="22"/>
                <w:szCs w:val="22"/>
              </w:rPr>
            </w:pPr>
          </w:p>
          <w:p w:rsidR="00CE2EDC" w:rsidRPr="00532DC0" w:rsidRDefault="00CE2EDC" w:rsidP="002C3D3F">
            <w:pPr>
              <w:rPr>
                <w:rFonts w:ascii="Arial Narrow" w:hAnsi="Arial Narrow"/>
                <w:sz w:val="22"/>
                <w:szCs w:val="22"/>
              </w:rPr>
            </w:pPr>
            <w:r w:rsidRPr="00532DC0">
              <w:rPr>
                <w:rFonts w:ascii="Arial Narrow" w:hAnsi="Arial Narrow"/>
                <w:sz w:val="22"/>
                <w:szCs w:val="22"/>
              </w:rPr>
              <w:t>$____________</w:t>
            </w:r>
            <w:r>
              <w:rPr>
                <w:rFonts w:ascii="Arial Narrow" w:hAnsi="Arial Narrow"/>
                <w:sz w:val="22"/>
                <w:szCs w:val="22"/>
              </w:rPr>
              <w:t>material</w:t>
            </w:r>
          </w:p>
          <w:p w:rsidR="00CE2EDC" w:rsidRDefault="00CE2EDC" w:rsidP="002C3D3F">
            <w:pPr>
              <w:rPr>
                <w:rFonts w:ascii="Arial Narrow" w:hAnsi="Arial Narrow"/>
                <w:b/>
                <w:sz w:val="22"/>
                <w:szCs w:val="22"/>
              </w:rPr>
            </w:pPr>
          </w:p>
          <w:p w:rsidR="00CE2EDC" w:rsidRPr="00532DC0" w:rsidRDefault="00CE2EDC" w:rsidP="002C3D3F">
            <w:pPr>
              <w:rPr>
                <w:rFonts w:ascii="Arial Narrow" w:hAnsi="Arial Narrow"/>
                <w:b/>
                <w:sz w:val="22"/>
                <w:szCs w:val="22"/>
              </w:rPr>
            </w:pPr>
            <w:r>
              <w:rPr>
                <w:rFonts w:ascii="Arial Narrow" w:hAnsi="Arial Narrow"/>
                <w:b/>
                <w:sz w:val="22"/>
                <w:szCs w:val="22"/>
              </w:rPr>
              <w:t>$____________l</w:t>
            </w:r>
            <w:r w:rsidRPr="00DC330E">
              <w:rPr>
                <w:rFonts w:ascii="Arial Narrow" w:hAnsi="Arial Narrow"/>
                <w:sz w:val="22"/>
                <w:szCs w:val="22"/>
              </w:rPr>
              <w:t>abor</w:t>
            </w:r>
          </w:p>
        </w:tc>
      </w:tr>
      <w:tr w:rsidR="00CE2EDC" w:rsidRPr="00532DC0" w:rsidTr="007A4804">
        <w:tc>
          <w:tcPr>
            <w:tcW w:w="7213" w:type="dxa"/>
          </w:tcPr>
          <w:p w:rsidR="00CE2EDC" w:rsidRPr="00532DC0" w:rsidRDefault="006470CE" w:rsidP="002C3D3F">
            <w:pPr>
              <w:jc w:val="both"/>
              <w:rPr>
                <w:rFonts w:ascii="Arial Narrow" w:hAnsi="Arial Narrow"/>
                <w:sz w:val="22"/>
                <w:szCs w:val="22"/>
              </w:rPr>
            </w:pPr>
            <w:r>
              <w:t>8.5. Additional</w:t>
            </w:r>
            <w:r w:rsidR="007A4804">
              <w:t xml:space="preserve"> cost, per foot, for service entry cable in excess of 75’ applicable </w:t>
            </w:r>
            <w:r>
              <w:t>to installation of item number 8</w:t>
            </w:r>
            <w:r w:rsidR="007A4804">
              <w:t>, above:</w:t>
            </w:r>
            <w:r w:rsidR="00D419FF">
              <w:t xml:space="preserve"> $________/ft.</w:t>
            </w:r>
          </w:p>
          <w:p w:rsidR="00CE2EDC" w:rsidRPr="00532DC0" w:rsidRDefault="00CE2EDC" w:rsidP="002C3D3F">
            <w:pPr>
              <w:jc w:val="both"/>
              <w:rPr>
                <w:rFonts w:ascii="Arial Narrow" w:hAnsi="Arial Narrow"/>
                <w:sz w:val="22"/>
                <w:szCs w:val="22"/>
              </w:rPr>
            </w:pPr>
          </w:p>
        </w:tc>
        <w:tc>
          <w:tcPr>
            <w:tcW w:w="2363" w:type="dxa"/>
          </w:tcPr>
          <w:p w:rsidR="006C22F1" w:rsidRDefault="006C22F1" w:rsidP="002C3D3F">
            <w:pPr>
              <w:rPr>
                <w:rFonts w:ascii="Arial Narrow" w:hAnsi="Arial Narrow"/>
                <w:sz w:val="22"/>
                <w:szCs w:val="22"/>
              </w:rPr>
            </w:pPr>
          </w:p>
          <w:p w:rsidR="00CE2EDC" w:rsidRPr="00532DC0" w:rsidRDefault="00CE2EDC" w:rsidP="00D419FF">
            <w:pPr>
              <w:rPr>
                <w:rFonts w:ascii="Arial Narrow" w:hAnsi="Arial Narrow"/>
                <w:b/>
                <w:sz w:val="22"/>
                <w:szCs w:val="22"/>
              </w:rPr>
            </w:pPr>
          </w:p>
        </w:tc>
      </w:tr>
      <w:tr w:rsidR="00CE2EDC" w:rsidRPr="00532DC0" w:rsidTr="007A4804">
        <w:tc>
          <w:tcPr>
            <w:tcW w:w="7213" w:type="dxa"/>
            <w:shd w:val="clear" w:color="auto" w:fill="D9D9D9"/>
          </w:tcPr>
          <w:p w:rsidR="00CE2EDC" w:rsidRPr="00532DC0" w:rsidRDefault="006470CE" w:rsidP="002C3D3F">
            <w:pPr>
              <w:jc w:val="both"/>
              <w:rPr>
                <w:rFonts w:ascii="Arial Narrow" w:hAnsi="Arial Narrow"/>
                <w:sz w:val="22"/>
                <w:szCs w:val="22"/>
              </w:rPr>
            </w:pPr>
            <w:r>
              <w:t xml:space="preserve">9. </w:t>
            </w:r>
            <w:r w:rsidR="007A4804">
              <w:t xml:space="preserve">Cost to remove existing receptacle from device box (with functioning ground conductor), and provide and install 15 or 20 </w:t>
            </w:r>
            <w:proofErr w:type="spellStart"/>
            <w:r w:rsidR="007A4804">
              <w:t>amp</w:t>
            </w:r>
            <w:proofErr w:type="spellEnd"/>
            <w:r w:rsidR="007A4804">
              <w:t xml:space="preserve"> </w:t>
            </w:r>
            <w:r w:rsidR="007A4804" w:rsidRPr="00BE6786">
              <w:t>ground fault current interrupt (GFCI) receptacle</w:t>
            </w:r>
            <w:r w:rsidR="007A4804">
              <w:t xml:space="preserve"> into existing box, including cover plate:</w:t>
            </w:r>
          </w:p>
          <w:p w:rsidR="00CE2EDC" w:rsidRDefault="00CE2EDC" w:rsidP="002C3D3F">
            <w:pPr>
              <w:jc w:val="both"/>
              <w:rPr>
                <w:rFonts w:ascii="Arial Narrow" w:hAnsi="Arial Narrow"/>
                <w:sz w:val="22"/>
                <w:szCs w:val="22"/>
              </w:rPr>
            </w:pPr>
          </w:p>
          <w:p w:rsidR="00850727" w:rsidRPr="00532DC0" w:rsidRDefault="00850727" w:rsidP="002C3D3F">
            <w:pPr>
              <w:jc w:val="both"/>
              <w:rPr>
                <w:rFonts w:ascii="Arial Narrow" w:hAnsi="Arial Narrow"/>
                <w:sz w:val="22"/>
                <w:szCs w:val="22"/>
              </w:rPr>
            </w:pPr>
          </w:p>
        </w:tc>
        <w:tc>
          <w:tcPr>
            <w:tcW w:w="2363" w:type="dxa"/>
            <w:shd w:val="clear" w:color="auto" w:fill="D9D9D9"/>
          </w:tcPr>
          <w:p w:rsidR="006C22F1" w:rsidRDefault="006C22F1" w:rsidP="002C3D3F">
            <w:pPr>
              <w:rPr>
                <w:rFonts w:ascii="Arial Narrow" w:hAnsi="Arial Narrow"/>
                <w:sz w:val="22"/>
                <w:szCs w:val="22"/>
              </w:rPr>
            </w:pPr>
          </w:p>
          <w:p w:rsidR="00CE2EDC" w:rsidRDefault="00CE2EDC" w:rsidP="002C3D3F">
            <w:pPr>
              <w:rPr>
                <w:rFonts w:ascii="Arial Narrow" w:hAnsi="Arial Narrow"/>
                <w:sz w:val="22"/>
                <w:szCs w:val="22"/>
              </w:rPr>
            </w:pPr>
            <w:r>
              <w:rPr>
                <w:rFonts w:ascii="Arial Narrow" w:hAnsi="Arial Narrow"/>
                <w:sz w:val="22"/>
                <w:szCs w:val="22"/>
              </w:rPr>
              <w:t>$____________material</w:t>
            </w:r>
          </w:p>
          <w:p w:rsidR="00CE2EDC" w:rsidRDefault="00CE2EDC" w:rsidP="002C3D3F">
            <w:pPr>
              <w:rPr>
                <w:rFonts w:ascii="Arial Narrow" w:hAnsi="Arial Narrow"/>
                <w:sz w:val="22"/>
                <w:szCs w:val="22"/>
              </w:rPr>
            </w:pPr>
          </w:p>
          <w:p w:rsidR="00CE2EDC" w:rsidRPr="00532DC0" w:rsidRDefault="00CE2EDC" w:rsidP="002C3D3F">
            <w:pPr>
              <w:rPr>
                <w:rFonts w:ascii="Arial Narrow" w:hAnsi="Arial Narrow"/>
                <w:sz w:val="22"/>
                <w:szCs w:val="22"/>
              </w:rPr>
            </w:pPr>
            <w:r>
              <w:rPr>
                <w:rFonts w:ascii="Arial Narrow" w:hAnsi="Arial Narrow"/>
                <w:sz w:val="22"/>
                <w:szCs w:val="22"/>
              </w:rPr>
              <w:t>$____________labor</w:t>
            </w:r>
          </w:p>
          <w:p w:rsidR="00CE2EDC" w:rsidRPr="00532DC0" w:rsidRDefault="00CE2EDC" w:rsidP="002C3D3F">
            <w:pPr>
              <w:rPr>
                <w:rFonts w:ascii="Arial Narrow" w:hAnsi="Arial Narrow"/>
                <w:b/>
                <w:sz w:val="22"/>
                <w:szCs w:val="22"/>
              </w:rPr>
            </w:pPr>
          </w:p>
        </w:tc>
      </w:tr>
      <w:tr w:rsidR="00CE2EDC" w:rsidRPr="00532DC0" w:rsidTr="007A4804">
        <w:tc>
          <w:tcPr>
            <w:tcW w:w="7213" w:type="dxa"/>
          </w:tcPr>
          <w:p w:rsidR="00CE2EDC" w:rsidRPr="00532DC0" w:rsidRDefault="006470CE" w:rsidP="002C3D3F">
            <w:pPr>
              <w:jc w:val="both"/>
              <w:rPr>
                <w:rFonts w:ascii="Arial Narrow" w:hAnsi="Arial Narrow"/>
                <w:sz w:val="22"/>
                <w:szCs w:val="22"/>
              </w:rPr>
            </w:pPr>
            <w:r>
              <w:t xml:space="preserve">10. </w:t>
            </w:r>
            <w:r w:rsidR="007A4804">
              <w:t>Cost to remove existing receptacle from device box, and provide and install new</w:t>
            </w:r>
            <w:r w:rsidR="007A4804" w:rsidRPr="00BE6786">
              <w:t xml:space="preserve"> </w:t>
            </w:r>
            <w:r w:rsidR="007A4804">
              <w:t xml:space="preserve">15 or 20 amp </w:t>
            </w:r>
            <w:r w:rsidR="007A4804" w:rsidRPr="00BE6786">
              <w:t>receptacle</w:t>
            </w:r>
            <w:r w:rsidR="007A4804">
              <w:t xml:space="preserve"> into existing box (with or without ground), including cover plate:</w:t>
            </w:r>
          </w:p>
          <w:p w:rsidR="00CE2EDC" w:rsidRPr="00532DC0" w:rsidRDefault="00CE2EDC" w:rsidP="002C3D3F">
            <w:pPr>
              <w:jc w:val="both"/>
              <w:rPr>
                <w:rFonts w:ascii="Arial Narrow" w:hAnsi="Arial Narrow"/>
                <w:sz w:val="22"/>
                <w:szCs w:val="22"/>
              </w:rPr>
            </w:pPr>
          </w:p>
        </w:tc>
        <w:tc>
          <w:tcPr>
            <w:tcW w:w="2363" w:type="dxa"/>
          </w:tcPr>
          <w:p w:rsidR="006C22F1" w:rsidRDefault="006C22F1" w:rsidP="002C3D3F">
            <w:pPr>
              <w:rPr>
                <w:rFonts w:ascii="Arial Narrow" w:hAnsi="Arial Narrow"/>
                <w:sz w:val="22"/>
                <w:szCs w:val="22"/>
              </w:rPr>
            </w:pPr>
          </w:p>
          <w:p w:rsidR="00CE2EDC" w:rsidRDefault="00CE2EDC" w:rsidP="002C3D3F">
            <w:pPr>
              <w:rPr>
                <w:rFonts w:ascii="Arial Narrow" w:hAnsi="Arial Narrow"/>
                <w:sz w:val="22"/>
                <w:szCs w:val="22"/>
              </w:rPr>
            </w:pPr>
            <w:r>
              <w:rPr>
                <w:rFonts w:ascii="Arial Narrow" w:hAnsi="Arial Narrow"/>
                <w:sz w:val="22"/>
                <w:szCs w:val="22"/>
              </w:rPr>
              <w:t>$____________material</w:t>
            </w:r>
          </w:p>
          <w:p w:rsidR="00CE2EDC" w:rsidRDefault="00CE2EDC" w:rsidP="002C3D3F">
            <w:pPr>
              <w:rPr>
                <w:rFonts w:ascii="Arial Narrow" w:hAnsi="Arial Narrow"/>
                <w:sz w:val="22"/>
                <w:szCs w:val="22"/>
              </w:rPr>
            </w:pPr>
          </w:p>
          <w:p w:rsidR="00CE2EDC" w:rsidRPr="00532DC0" w:rsidRDefault="00CE2EDC" w:rsidP="002C3D3F">
            <w:pPr>
              <w:rPr>
                <w:rFonts w:ascii="Arial Narrow" w:hAnsi="Arial Narrow"/>
                <w:sz w:val="22"/>
                <w:szCs w:val="22"/>
              </w:rPr>
            </w:pPr>
            <w:r>
              <w:rPr>
                <w:rFonts w:ascii="Arial Narrow" w:hAnsi="Arial Narrow"/>
                <w:sz w:val="22"/>
                <w:szCs w:val="22"/>
              </w:rPr>
              <w:t>$____________labor</w:t>
            </w:r>
          </w:p>
          <w:p w:rsidR="00CE2EDC" w:rsidRPr="00532DC0" w:rsidRDefault="00CE2EDC" w:rsidP="002C3D3F">
            <w:pPr>
              <w:rPr>
                <w:rFonts w:ascii="Arial Narrow" w:hAnsi="Arial Narrow"/>
                <w:b/>
                <w:sz w:val="22"/>
                <w:szCs w:val="22"/>
              </w:rPr>
            </w:pPr>
          </w:p>
        </w:tc>
      </w:tr>
      <w:tr w:rsidR="00CE2EDC" w:rsidRPr="00532DC0" w:rsidTr="007A4804">
        <w:tc>
          <w:tcPr>
            <w:tcW w:w="7213" w:type="dxa"/>
            <w:shd w:val="clear" w:color="auto" w:fill="D9D9D9"/>
          </w:tcPr>
          <w:p w:rsidR="00CE2EDC" w:rsidRPr="001E7ABB" w:rsidRDefault="006470CE" w:rsidP="002C3D3F">
            <w:pPr>
              <w:jc w:val="both"/>
              <w:rPr>
                <w:rFonts w:ascii="Arial Narrow" w:hAnsi="Arial Narrow"/>
                <w:b/>
                <w:sz w:val="22"/>
                <w:szCs w:val="22"/>
              </w:rPr>
            </w:pPr>
            <w:r>
              <w:t xml:space="preserve">11. </w:t>
            </w:r>
            <w:r w:rsidR="007A4804">
              <w:t xml:space="preserve">Cost to remove existing switch from device box, and provide and </w:t>
            </w:r>
            <w:r w:rsidR="007A4804">
              <w:lastRenderedPageBreak/>
              <w:t>install new</w:t>
            </w:r>
            <w:r w:rsidR="007A4804" w:rsidRPr="00BE6786">
              <w:t xml:space="preserve"> </w:t>
            </w:r>
            <w:r w:rsidR="007A4804">
              <w:t>switch into existing box (with or without ground), including cover plate</w:t>
            </w:r>
          </w:p>
          <w:p w:rsidR="00CE2EDC" w:rsidRPr="00532DC0" w:rsidRDefault="00CE2EDC" w:rsidP="002C3D3F">
            <w:pPr>
              <w:jc w:val="both"/>
              <w:rPr>
                <w:rFonts w:ascii="Arial Narrow" w:hAnsi="Arial Narrow"/>
                <w:sz w:val="22"/>
                <w:szCs w:val="22"/>
              </w:rPr>
            </w:pPr>
          </w:p>
        </w:tc>
        <w:tc>
          <w:tcPr>
            <w:tcW w:w="2363" w:type="dxa"/>
            <w:shd w:val="clear" w:color="auto" w:fill="D9D9D9"/>
          </w:tcPr>
          <w:p w:rsidR="006C22F1" w:rsidRDefault="006C22F1" w:rsidP="006C22F1">
            <w:pPr>
              <w:rPr>
                <w:rFonts w:ascii="Arial Narrow" w:hAnsi="Arial Narrow"/>
                <w:sz w:val="22"/>
                <w:szCs w:val="22"/>
              </w:rPr>
            </w:pPr>
          </w:p>
          <w:p w:rsidR="006C22F1" w:rsidRDefault="006C22F1" w:rsidP="006C22F1">
            <w:pPr>
              <w:rPr>
                <w:rFonts w:ascii="Arial Narrow" w:hAnsi="Arial Narrow"/>
                <w:sz w:val="22"/>
                <w:szCs w:val="22"/>
              </w:rPr>
            </w:pPr>
            <w:r>
              <w:rPr>
                <w:rFonts w:ascii="Arial Narrow" w:hAnsi="Arial Narrow"/>
                <w:sz w:val="22"/>
                <w:szCs w:val="22"/>
              </w:rPr>
              <w:t>$____________material</w:t>
            </w:r>
          </w:p>
          <w:p w:rsidR="006C22F1" w:rsidRDefault="006C22F1" w:rsidP="006C22F1">
            <w:pPr>
              <w:rPr>
                <w:rFonts w:ascii="Arial Narrow" w:hAnsi="Arial Narrow"/>
                <w:sz w:val="22"/>
                <w:szCs w:val="22"/>
              </w:rPr>
            </w:pPr>
          </w:p>
          <w:p w:rsidR="006C22F1" w:rsidRPr="00532DC0" w:rsidRDefault="006C22F1" w:rsidP="006C22F1">
            <w:pPr>
              <w:rPr>
                <w:rFonts w:ascii="Arial Narrow" w:hAnsi="Arial Narrow"/>
                <w:sz w:val="22"/>
                <w:szCs w:val="22"/>
              </w:rPr>
            </w:pPr>
            <w:r>
              <w:rPr>
                <w:rFonts w:ascii="Arial Narrow" w:hAnsi="Arial Narrow"/>
                <w:sz w:val="22"/>
                <w:szCs w:val="22"/>
              </w:rPr>
              <w:t>$____________labor</w:t>
            </w:r>
          </w:p>
          <w:p w:rsidR="00CE2EDC" w:rsidRPr="00532DC0" w:rsidRDefault="00CE2EDC" w:rsidP="002C3D3F">
            <w:pPr>
              <w:rPr>
                <w:rFonts w:ascii="Arial Narrow" w:hAnsi="Arial Narrow"/>
                <w:b/>
                <w:sz w:val="22"/>
                <w:szCs w:val="22"/>
              </w:rPr>
            </w:pPr>
          </w:p>
        </w:tc>
      </w:tr>
      <w:tr w:rsidR="00CE2EDC" w:rsidRPr="00532DC0" w:rsidTr="007A4804">
        <w:tc>
          <w:tcPr>
            <w:tcW w:w="7213" w:type="dxa"/>
          </w:tcPr>
          <w:p w:rsidR="00CE2EDC" w:rsidRPr="00532DC0" w:rsidRDefault="006470CE" w:rsidP="002C3D3F">
            <w:pPr>
              <w:jc w:val="both"/>
              <w:rPr>
                <w:rFonts w:ascii="Arial Narrow" w:hAnsi="Arial Narrow"/>
                <w:sz w:val="22"/>
                <w:szCs w:val="22"/>
              </w:rPr>
            </w:pPr>
            <w:r>
              <w:lastRenderedPageBreak/>
              <w:t xml:space="preserve">12. </w:t>
            </w:r>
            <w:r w:rsidR="007A4804">
              <w:t>Cost to provide and i</w:t>
            </w:r>
            <w:r w:rsidR="007A4804" w:rsidRPr="00D76659">
              <w:t xml:space="preserve">nstall a ground fault </w:t>
            </w:r>
            <w:r w:rsidR="007A4804">
              <w:t xml:space="preserve">current </w:t>
            </w:r>
            <w:r w:rsidR="007A4804" w:rsidRPr="00D76659">
              <w:t>interrupt</w:t>
            </w:r>
            <w:r w:rsidR="007A4804">
              <w:t xml:space="preserve"> (GFCI)</w:t>
            </w:r>
            <w:r w:rsidR="007A4804" w:rsidRPr="00D76659">
              <w:t xml:space="preserve"> breaker in distribution panel</w:t>
            </w:r>
          </w:p>
          <w:p w:rsidR="00CE2EDC" w:rsidRPr="00532DC0" w:rsidRDefault="00CE2EDC" w:rsidP="002C3D3F">
            <w:pPr>
              <w:jc w:val="both"/>
              <w:rPr>
                <w:rFonts w:ascii="Arial Narrow" w:hAnsi="Arial Narrow"/>
                <w:sz w:val="22"/>
                <w:szCs w:val="22"/>
              </w:rPr>
            </w:pPr>
          </w:p>
        </w:tc>
        <w:tc>
          <w:tcPr>
            <w:tcW w:w="2363" w:type="dxa"/>
          </w:tcPr>
          <w:p w:rsidR="006C22F1" w:rsidRDefault="006C22F1" w:rsidP="006C22F1">
            <w:pPr>
              <w:rPr>
                <w:rFonts w:ascii="Arial Narrow" w:hAnsi="Arial Narrow"/>
                <w:sz w:val="22"/>
                <w:szCs w:val="22"/>
              </w:rPr>
            </w:pPr>
          </w:p>
          <w:p w:rsidR="006C22F1" w:rsidRDefault="006C22F1" w:rsidP="006C22F1">
            <w:pPr>
              <w:rPr>
                <w:rFonts w:ascii="Arial Narrow" w:hAnsi="Arial Narrow"/>
                <w:sz w:val="22"/>
                <w:szCs w:val="22"/>
              </w:rPr>
            </w:pPr>
            <w:r>
              <w:rPr>
                <w:rFonts w:ascii="Arial Narrow" w:hAnsi="Arial Narrow"/>
                <w:sz w:val="22"/>
                <w:szCs w:val="22"/>
              </w:rPr>
              <w:t>$____________material</w:t>
            </w:r>
          </w:p>
          <w:p w:rsidR="006C22F1" w:rsidRDefault="006C22F1" w:rsidP="006C22F1">
            <w:pPr>
              <w:rPr>
                <w:rFonts w:ascii="Arial Narrow" w:hAnsi="Arial Narrow"/>
                <w:sz w:val="22"/>
                <w:szCs w:val="22"/>
              </w:rPr>
            </w:pPr>
          </w:p>
          <w:p w:rsidR="006C22F1" w:rsidRPr="00532DC0" w:rsidRDefault="006C22F1" w:rsidP="006C22F1">
            <w:pPr>
              <w:rPr>
                <w:rFonts w:ascii="Arial Narrow" w:hAnsi="Arial Narrow"/>
                <w:sz w:val="22"/>
                <w:szCs w:val="22"/>
              </w:rPr>
            </w:pPr>
            <w:r>
              <w:rPr>
                <w:rFonts w:ascii="Arial Narrow" w:hAnsi="Arial Narrow"/>
                <w:sz w:val="22"/>
                <w:szCs w:val="22"/>
              </w:rPr>
              <w:t>$____________labor</w:t>
            </w:r>
          </w:p>
          <w:p w:rsidR="00CE2EDC" w:rsidRPr="00532DC0" w:rsidRDefault="00CE2EDC" w:rsidP="002C3D3F">
            <w:pPr>
              <w:rPr>
                <w:rFonts w:ascii="Arial Narrow" w:hAnsi="Arial Narrow"/>
                <w:sz w:val="22"/>
                <w:szCs w:val="22"/>
              </w:rPr>
            </w:pPr>
          </w:p>
        </w:tc>
      </w:tr>
      <w:tr w:rsidR="00CE2EDC" w:rsidRPr="00532DC0" w:rsidTr="007A4804">
        <w:tc>
          <w:tcPr>
            <w:tcW w:w="7213" w:type="dxa"/>
            <w:shd w:val="clear" w:color="auto" w:fill="D9D9D9"/>
          </w:tcPr>
          <w:p w:rsidR="00CE2EDC" w:rsidRPr="00532DC0" w:rsidRDefault="006470CE" w:rsidP="002C3D3F">
            <w:pPr>
              <w:jc w:val="both"/>
              <w:rPr>
                <w:rFonts w:ascii="Arial Narrow" w:hAnsi="Arial Narrow"/>
                <w:sz w:val="22"/>
                <w:szCs w:val="22"/>
              </w:rPr>
            </w:pPr>
            <w:r>
              <w:t xml:space="preserve">13. </w:t>
            </w:r>
            <w:r w:rsidR="007A4804">
              <w:t>Complete cost to remove existing ceiling mount light fixture, and provide and install</w:t>
            </w:r>
            <w:r w:rsidR="007A4804" w:rsidRPr="00D76659">
              <w:t xml:space="preserve"> a </w:t>
            </w:r>
            <w:r w:rsidR="007A4804">
              <w:t xml:space="preserve">new </w:t>
            </w:r>
            <w:r w:rsidR="007A4804" w:rsidRPr="00D76659">
              <w:t>ceiling mounted, 2 bulb, incandescent light fixture with shade and lamps</w:t>
            </w:r>
            <w:r w:rsidR="007A4804">
              <w:t>, where existing supply is adequate:</w:t>
            </w:r>
          </w:p>
          <w:p w:rsidR="00CE2EDC" w:rsidRPr="00532DC0" w:rsidRDefault="00CE2EDC" w:rsidP="002C3D3F">
            <w:pPr>
              <w:jc w:val="both"/>
              <w:rPr>
                <w:rFonts w:ascii="Arial Narrow" w:hAnsi="Arial Narrow"/>
                <w:sz w:val="22"/>
                <w:szCs w:val="22"/>
              </w:rPr>
            </w:pPr>
          </w:p>
        </w:tc>
        <w:tc>
          <w:tcPr>
            <w:tcW w:w="2363" w:type="dxa"/>
            <w:shd w:val="clear" w:color="auto" w:fill="D9D9D9"/>
          </w:tcPr>
          <w:p w:rsidR="006C22F1" w:rsidRDefault="006C22F1" w:rsidP="006C22F1">
            <w:pPr>
              <w:rPr>
                <w:rFonts w:ascii="Arial Narrow" w:hAnsi="Arial Narrow"/>
                <w:sz w:val="22"/>
                <w:szCs w:val="22"/>
              </w:rPr>
            </w:pPr>
          </w:p>
          <w:p w:rsidR="006C22F1" w:rsidRDefault="006C22F1" w:rsidP="006C22F1">
            <w:pPr>
              <w:rPr>
                <w:rFonts w:ascii="Arial Narrow" w:hAnsi="Arial Narrow"/>
                <w:sz w:val="22"/>
                <w:szCs w:val="22"/>
              </w:rPr>
            </w:pPr>
            <w:r>
              <w:rPr>
                <w:rFonts w:ascii="Arial Narrow" w:hAnsi="Arial Narrow"/>
                <w:sz w:val="22"/>
                <w:szCs w:val="22"/>
              </w:rPr>
              <w:t>$____________material</w:t>
            </w:r>
          </w:p>
          <w:p w:rsidR="006C22F1" w:rsidRDefault="006C22F1" w:rsidP="006C22F1">
            <w:pPr>
              <w:rPr>
                <w:rFonts w:ascii="Arial Narrow" w:hAnsi="Arial Narrow"/>
                <w:sz w:val="22"/>
                <w:szCs w:val="22"/>
              </w:rPr>
            </w:pPr>
          </w:p>
          <w:p w:rsidR="006C22F1" w:rsidRPr="00532DC0" w:rsidRDefault="006C22F1" w:rsidP="006C22F1">
            <w:pPr>
              <w:rPr>
                <w:rFonts w:ascii="Arial Narrow" w:hAnsi="Arial Narrow"/>
                <w:sz w:val="22"/>
                <w:szCs w:val="22"/>
              </w:rPr>
            </w:pPr>
            <w:r>
              <w:rPr>
                <w:rFonts w:ascii="Arial Narrow" w:hAnsi="Arial Narrow"/>
                <w:sz w:val="22"/>
                <w:szCs w:val="22"/>
              </w:rPr>
              <w:t>$____________labor</w:t>
            </w:r>
          </w:p>
          <w:p w:rsidR="00CE2EDC" w:rsidRPr="00532DC0" w:rsidRDefault="00CE2EDC" w:rsidP="002C3D3F">
            <w:pPr>
              <w:rPr>
                <w:rFonts w:ascii="Arial Narrow" w:hAnsi="Arial Narrow"/>
                <w:sz w:val="22"/>
                <w:szCs w:val="22"/>
              </w:rPr>
            </w:pPr>
          </w:p>
        </w:tc>
      </w:tr>
      <w:tr w:rsidR="00CE2EDC" w:rsidRPr="00532DC0" w:rsidTr="007A4804">
        <w:tc>
          <w:tcPr>
            <w:tcW w:w="7213" w:type="dxa"/>
          </w:tcPr>
          <w:p w:rsidR="00CE2EDC" w:rsidRPr="00532DC0" w:rsidRDefault="006470CE" w:rsidP="002C3D3F">
            <w:pPr>
              <w:jc w:val="both"/>
              <w:rPr>
                <w:rFonts w:ascii="Arial Narrow" w:hAnsi="Arial Narrow"/>
                <w:sz w:val="22"/>
                <w:szCs w:val="22"/>
              </w:rPr>
            </w:pPr>
            <w:r>
              <w:t xml:space="preserve">14. </w:t>
            </w:r>
            <w:r w:rsidR="007A4804">
              <w:t>Complete cost to remove existing pull-chain light fixture (if present), and provide and install</w:t>
            </w:r>
            <w:r w:rsidR="007A4804" w:rsidRPr="00D76659">
              <w:t xml:space="preserve"> a </w:t>
            </w:r>
            <w:r w:rsidR="007A4804">
              <w:t>new pull chain</w:t>
            </w:r>
            <w:r w:rsidR="007A4804" w:rsidRPr="00D76659">
              <w:t xml:space="preserve"> light fixture with lamp</w:t>
            </w:r>
            <w:r w:rsidR="007A4804">
              <w:t>, where existing supply is adequate:</w:t>
            </w:r>
          </w:p>
          <w:p w:rsidR="00CE2EDC" w:rsidRPr="00532DC0" w:rsidRDefault="00CE2EDC" w:rsidP="002C3D3F">
            <w:pPr>
              <w:jc w:val="both"/>
              <w:rPr>
                <w:rFonts w:ascii="Arial Narrow" w:hAnsi="Arial Narrow"/>
                <w:sz w:val="22"/>
                <w:szCs w:val="22"/>
              </w:rPr>
            </w:pPr>
          </w:p>
        </w:tc>
        <w:tc>
          <w:tcPr>
            <w:tcW w:w="2363" w:type="dxa"/>
          </w:tcPr>
          <w:p w:rsidR="006C22F1" w:rsidRDefault="006C22F1" w:rsidP="006C22F1">
            <w:pPr>
              <w:rPr>
                <w:rFonts w:ascii="Arial Narrow" w:hAnsi="Arial Narrow"/>
                <w:sz w:val="22"/>
                <w:szCs w:val="22"/>
              </w:rPr>
            </w:pPr>
          </w:p>
          <w:p w:rsidR="006C22F1" w:rsidRDefault="006C22F1" w:rsidP="006C22F1">
            <w:pPr>
              <w:rPr>
                <w:rFonts w:ascii="Arial Narrow" w:hAnsi="Arial Narrow"/>
                <w:sz w:val="22"/>
                <w:szCs w:val="22"/>
              </w:rPr>
            </w:pPr>
            <w:r>
              <w:rPr>
                <w:rFonts w:ascii="Arial Narrow" w:hAnsi="Arial Narrow"/>
                <w:sz w:val="22"/>
                <w:szCs w:val="22"/>
              </w:rPr>
              <w:t>$____________material</w:t>
            </w:r>
          </w:p>
          <w:p w:rsidR="006C22F1" w:rsidRDefault="006C22F1" w:rsidP="006C22F1">
            <w:pPr>
              <w:rPr>
                <w:rFonts w:ascii="Arial Narrow" w:hAnsi="Arial Narrow"/>
                <w:sz w:val="22"/>
                <w:szCs w:val="22"/>
              </w:rPr>
            </w:pPr>
          </w:p>
          <w:p w:rsidR="006C22F1" w:rsidRPr="00532DC0" w:rsidRDefault="006C22F1" w:rsidP="006C22F1">
            <w:pPr>
              <w:rPr>
                <w:rFonts w:ascii="Arial Narrow" w:hAnsi="Arial Narrow"/>
                <w:sz w:val="22"/>
                <w:szCs w:val="22"/>
              </w:rPr>
            </w:pPr>
            <w:r>
              <w:rPr>
                <w:rFonts w:ascii="Arial Narrow" w:hAnsi="Arial Narrow"/>
                <w:sz w:val="22"/>
                <w:szCs w:val="22"/>
              </w:rPr>
              <w:t>$____________labor</w:t>
            </w:r>
          </w:p>
          <w:p w:rsidR="00CE2EDC" w:rsidRPr="00532DC0" w:rsidRDefault="00CE2EDC" w:rsidP="002C3D3F">
            <w:pPr>
              <w:rPr>
                <w:rFonts w:ascii="Arial Narrow" w:hAnsi="Arial Narrow"/>
                <w:sz w:val="22"/>
                <w:szCs w:val="22"/>
              </w:rPr>
            </w:pPr>
          </w:p>
        </w:tc>
      </w:tr>
      <w:tr w:rsidR="00CE2EDC" w:rsidRPr="00532DC0" w:rsidTr="007A4804">
        <w:tc>
          <w:tcPr>
            <w:tcW w:w="7213" w:type="dxa"/>
            <w:shd w:val="clear" w:color="auto" w:fill="D9D9D9"/>
          </w:tcPr>
          <w:p w:rsidR="007A4804" w:rsidRPr="00532DC0" w:rsidRDefault="006470CE" w:rsidP="007A4804">
            <w:pPr>
              <w:jc w:val="both"/>
              <w:rPr>
                <w:rFonts w:ascii="Arial Narrow" w:hAnsi="Arial Narrow"/>
                <w:sz w:val="22"/>
                <w:szCs w:val="22"/>
              </w:rPr>
            </w:pPr>
            <w:r>
              <w:t xml:space="preserve">15. </w:t>
            </w:r>
            <w:r w:rsidR="007A4804">
              <w:t>Complete cost per hour for diagnostic investigation into electrical problems, including cost of labor and any necessary tools/equipment:</w:t>
            </w:r>
            <w:r w:rsidR="00850727">
              <w:t xml:space="preserve">  </w:t>
            </w:r>
          </w:p>
          <w:p w:rsidR="00CE2EDC" w:rsidRPr="00532DC0" w:rsidRDefault="00CE2EDC" w:rsidP="002C3D3F">
            <w:pPr>
              <w:jc w:val="both"/>
              <w:rPr>
                <w:rFonts w:ascii="Arial Narrow" w:hAnsi="Arial Narrow"/>
                <w:sz w:val="22"/>
                <w:szCs w:val="22"/>
              </w:rPr>
            </w:pPr>
          </w:p>
        </w:tc>
        <w:tc>
          <w:tcPr>
            <w:tcW w:w="2363" w:type="dxa"/>
            <w:shd w:val="clear" w:color="auto" w:fill="D9D9D9"/>
          </w:tcPr>
          <w:p w:rsidR="006C22F1" w:rsidRDefault="006C22F1" w:rsidP="006C22F1">
            <w:pPr>
              <w:rPr>
                <w:rFonts w:ascii="Arial Narrow" w:hAnsi="Arial Narrow"/>
                <w:sz w:val="22"/>
                <w:szCs w:val="22"/>
              </w:rPr>
            </w:pPr>
          </w:p>
          <w:p w:rsidR="00CE2EDC" w:rsidRPr="00532DC0" w:rsidRDefault="00850727" w:rsidP="00906D7B">
            <w:pPr>
              <w:rPr>
                <w:rFonts w:ascii="Arial Narrow" w:hAnsi="Arial Narrow"/>
                <w:sz w:val="22"/>
                <w:szCs w:val="22"/>
              </w:rPr>
            </w:pPr>
            <w:r>
              <w:t>$________/hour</w:t>
            </w:r>
          </w:p>
        </w:tc>
      </w:tr>
      <w:tr w:rsidR="00CE2EDC" w:rsidRPr="00532DC0" w:rsidTr="007A4804">
        <w:tc>
          <w:tcPr>
            <w:tcW w:w="7213" w:type="dxa"/>
          </w:tcPr>
          <w:p w:rsidR="00CE2EDC" w:rsidRPr="001E7ABB" w:rsidRDefault="006470CE" w:rsidP="002C3D3F">
            <w:pPr>
              <w:jc w:val="both"/>
              <w:rPr>
                <w:rFonts w:ascii="Arial Narrow" w:hAnsi="Arial Narrow"/>
                <w:b/>
                <w:sz w:val="22"/>
                <w:szCs w:val="22"/>
              </w:rPr>
            </w:pPr>
            <w:r>
              <w:t>16.</w:t>
            </w:r>
            <w:r w:rsidR="007A4804">
              <w:t>Complete cost per hour for installing wiring in residential structures, whether exposed, raceway enclosed, conduit enclosed, or other:</w:t>
            </w:r>
            <w:r w:rsidR="00850727">
              <w:t xml:space="preserve"> </w:t>
            </w:r>
          </w:p>
          <w:p w:rsidR="00CE2EDC" w:rsidRPr="00532DC0" w:rsidRDefault="00CE2EDC" w:rsidP="002C3D3F">
            <w:pPr>
              <w:jc w:val="both"/>
              <w:rPr>
                <w:rFonts w:ascii="Arial Narrow" w:hAnsi="Arial Narrow"/>
                <w:sz w:val="22"/>
                <w:szCs w:val="22"/>
              </w:rPr>
            </w:pPr>
          </w:p>
        </w:tc>
        <w:tc>
          <w:tcPr>
            <w:tcW w:w="2363" w:type="dxa"/>
          </w:tcPr>
          <w:p w:rsidR="006C22F1" w:rsidRDefault="006C22F1" w:rsidP="006C22F1">
            <w:pPr>
              <w:rPr>
                <w:rFonts w:ascii="Arial Narrow" w:hAnsi="Arial Narrow"/>
                <w:sz w:val="22"/>
                <w:szCs w:val="22"/>
              </w:rPr>
            </w:pPr>
          </w:p>
          <w:p w:rsidR="00CE2EDC" w:rsidRPr="00532DC0" w:rsidRDefault="00850727" w:rsidP="00906D7B">
            <w:pPr>
              <w:rPr>
                <w:rFonts w:ascii="Arial Narrow" w:hAnsi="Arial Narrow"/>
                <w:sz w:val="22"/>
                <w:szCs w:val="22"/>
              </w:rPr>
            </w:pPr>
            <w:r>
              <w:t>$________/hour</w:t>
            </w:r>
          </w:p>
        </w:tc>
      </w:tr>
      <w:tr w:rsidR="00CE2EDC" w:rsidRPr="00532DC0" w:rsidTr="00906D7B">
        <w:trPr>
          <w:trHeight w:val="1142"/>
        </w:trPr>
        <w:tc>
          <w:tcPr>
            <w:tcW w:w="7213" w:type="dxa"/>
            <w:shd w:val="clear" w:color="auto" w:fill="D9D9D9"/>
          </w:tcPr>
          <w:p w:rsidR="00CE2EDC" w:rsidRPr="001E7ABB" w:rsidRDefault="006470CE" w:rsidP="002C3D3F">
            <w:pPr>
              <w:jc w:val="both"/>
              <w:rPr>
                <w:rFonts w:ascii="Arial Narrow" w:hAnsi="Arial Narrow"/>
                <w:b/>
                <w:sz w:val="22"/>
                <w:szCs w:val="22"/>
              </w:rPr>
            </w:pPr>
            <w:r>
              <w:t>17.</w:t>
            </w:r>
            <w:r w:rsidR="007A4804">
              <w:t>Complete cost per hour for tear out in residential structures, and for repair of tear out when needed:</w:t>
            </w:r>
            <w:r w:rsidR="00850727">
              <w:t xml:space="preserve"> </w:t>
            </w:r>
          </w:p>
          <w:p w:rsidR="00CE2EDC" w:rsidRPr="00532DC0" w:rsidRDefault="00CE2EDC" w:rsidP="002C3D3F">
            <w:pPr>
              <w:jc w:val="both"/>
              <w:rPr>
                <w:rFonts w:ascii="Arial Narrow" w:hAnsi="Arial Narrow"/>
                <w:sz w:val="22"/>
                <w:szCs w:val="22"/>
              </w:rPr>
            </w:pPr>
          </w:p>
        </w:tc>
        <w:tc>
          <w:tcPr>
            <w:tcW w:w="2363" w:type="dxa"/>
            <w:shd w:val="clear" w:color="auto" w:fill="D9D9D9"/>
          </w:tcPr>
          <w:p w:rsidR="006C22F1" w:rsidRDefault="006C22F1" w:rsidP="006C22F1">
            <w:pPr>
              <w:rPr>
                <w:rFonts w:ascii="Arial Narrow" w:hAnsi="Arial Narrow"/>
                <w:sz w:val="22"/>
                <w:szCs w:val="22"/>
              </w:rPr>
            </w:pPr>
          </w:p>
          <w:p w:rsidR="00CE2EDC" w:rsidRPr="00532DC0" w:rsidRDefault="00850727" w:rsidP="00906D7B">
            <w:pPr>
              <w:rPr>
                <w:rFonts w:ascii="Arial Narrow" w:hAnsi="Arial Narrow"/>
                <w:sz w:val="22"/>
                <w:szCs w:val="22"/>
              </w:rPr>
            </w:pPr>
            <w:r>
              <w:t>$________/hour</w:t>
            </w:r>
          </w:p>
        </w:tc>
      </w:tr>
      <w:tr w:rsidR="00CE2EDC" w:rsidRPr="00532DC0" w:rsidTr="00906D7B">
        <w:trPr>
          <w:trHeight w:val="872"/>
        </w:trPr>
        <w:tc>
          <w:tcPr>
            <w:tcW w:w="7213" w:type="dxa"/>
          </w:tcPr>
          <w:p w:rsidR="00CE2EDC" w:rsidRPr="00532DC0" w:rsidRDefault="006470CE" w:rsidP="00850727">
            <w:pPr>
              <w:jc w:val="both"/>
              <w:rPr>
                <w:rFonts w:ascii="Arial Narrow" w:hAnsi="Arial Narrow"/>
                <w:sz w:val="22"/>
                <w:szCs w:val="22"/>
              </w:rPr>
            </w:pPr>
            <w:r>
              <w:t>18.</w:t>
            </w:r>
            <w:r w:rsidR="007A4804">
              <w:t>Average percentage markup over wholesale cost of all electrical materials provided on a job, including wiring, devices, fixtures, accessories, etc</w:t>
            </w:r>
            <w:r w:rsidR="00906D7B">
              <w:t xml:space="preserve">.: </w:t>
            </w:r>
          </w:p>
        </w:tc>
        <w:tc>
          <w:tcPr>
            <w:tcW w:w="2363" w:type="dxa"/>
          </w:tcPr>
          <w:p w:rsidR="00850727" w:rsidRDefault="00850727" w:rsidP="00850727"/>
          <w:p w:rsidR="00CE2EDC" w:rsidRPr="00532DC0" w:rsidRDefault="00850727" w:rsidP="00850727">
            <w:pPr>
              <w:rPr>
                <w:rFonts w:ascii="Arial Narrow" w:hAnsi="Arial Narrow"/>
                <w:sz w:val="22"/>
                <w:szCs w:val="22"/>
              </w:rPr>
            </w:pPr>
            <w:r>
              <w:t>________% markup</w:t>
            </w:r>
          </w:p>
        </w:tc>
      </w:tr>
      <w:tr w:rsidR="006C22F1" w:rsidRPr="00532DC0" w:rsidTr="006C22F1">
        <w:tc>
          <w:tcPr>
            <w:tcW w:w="7213" w:type="dxa"/>
            <w:shd w:val="clear" w:color="auto" w:fill="D9D9D9" w:themeFill="background1" w:themeFillShade="D9"/>
          </w:tcPr>
          <w:p w:rsidR="006C22F1" w:rsidRDefault="006470CE" w:rsidP="006C22F1">
            <w:r>
              <w:t>19.</w:t>
            </w:r>
            <w:r w:rsidR="006C22F1">
              <w:t xml:space="preserve">Cost for all other workmanship not expressly detailed above, per hour, including labor and all necessary tools, equipment, etc.: </w:t>
            </w:r>
          </w:p>
          <w:p w:rsidR="006C22F1" w:rsidRPr="00532DC0" w:rsidRDefault="006C22F1" w:rsidP="006C22F1">
            <w:pPr>
              <w:shd w:val="clear" w:color="auto" w:fill="D9D9D9" w:themeFill="background1" w:themeFillShade="D9"/>
              <w:rPr>
                <w:rFonts w:ascii="Arial Narrow" w:hAnsi="Arial Narrow"/>
                <w:sz w:val="22"/>
                <w:szCs w:val="22"/>
              </w:rPr>
            </w:pPr>
          </w:p>
        </w:tc>
        <w:tc>
          <w:tcPr>
            <w:tcW w:w="2363" w:type="dxa"/>
            <w:shd w:val="clear" w:color="auto" w:fill="D9D9D9" w:themeFill="background1" w:themeFillShade="D9"/>
          </w:tcPr>
          <w:p w:rsidR="006C22F1" w:rsidRDefault="00850727" w:rsidP="006C22F1">
            <w:pPr>
              <w:rPr>
                <w:rFonts w:ascii="Arial Narrow" w:hAnsi="Arial Narrow"/>
                <w:sz w:val="22"/>
                <w:szCs w:val="22"/>
              </w:rPr>
            </w:pPr>
            <w:r>
              <w:t>$_________/hour and ________% markup of materials over wholesale.</w:t>
            </w:r>
          </w:p>
          <w:p w:rsidR="006C22F1" w:rsidRPr="00532DC0" w:rsidRDefault="006C22F1" w:rsidP="00906D7B">
            <w:pPr>
              <w:rPr>
                <w:rFonts w:ascii="Arial Narrow" w:hAnsi="Arial Narrow"/>
                <w:sz w:val="22"/>
                <w:szCs w:val="22"/>
              </w:rPr>
            </w:pPr>
          </w:p>
        </w:tc>
      </w:tr>
    </w:tbl>
    <w:p w:rsidR="006C22F1" w:rsidRPr="006C22F1" w:rsidRDefault="006C22F1" w:rsidP="006C22F1">
      <w:pPr>
        <w:widowControl w:val="0"/>
        <w:overflowPunct w:val="0"/>
        <w:adjustRightInd w:val="0"/>
        <w:jc w:val="both"/>
        <w:rPr>
          <w:rFonts w:ascii="Calibri" w:eastAsiaTheme="minorEastAsia" w:hAnsi="Calibri" w:cs="Calibri"/>
          <w:kern w:val="28"/>
        </w:rPr>
      </w:pPr>
      <w:r w:rsidRPr="006C22F1">
        <w:rPr>
          <w:rFonts w:ascii="Calibri" w:eastAsiaTheme="minorEastAsia" w:hAnsi="Calibri" w:cs="Calibri"/>
          <w:b/>
          <w:kern w:val="28"/>
          <w:u w:val="single"/>
        </w:rPr>
        <w:t>Note</w:t>
      </w:r>
      <w:r w:rsidRPr="006C22F1">
        <w:rPr>
          <w:rFonts w:ascii="Calibri" w:eastAsiaTheme="minorEastAsia" w:hAnsi="Calibri" w:cs="Calibri"/>
          <w:kern w:val="28"/>
        </w:rPr>
        <w:t xml:space="preserve"> that all inspections requested by Program Coordinator shall be performed by contractor in a timely manner, and contractor shall provide full written reports, in a standardized format, to </w:t>
      </w:r>
      <w:proofErr w:type="gramStart"/>
      <w:r w:rsidRPr="006C22F1">
        <w:rPr>
          <w:rFonts w:ascii="Calibri" w:eastAsiaTheme="minorEastAsia" w:hAnsi="Calibri" w:cs="Calibri"/>
          <w:kern w:val="28"/>
        </w:rPr>
        <w:t>Program Coordinator, on a timely basis.</w:t>
      </w:r>
      <w:proofErr w:type="gramEnd"/>
      <w:r w:rsidRPr="006C22F1">
        <w:rPr>
          <w:rFonts w:ascii="Calibri" w:eastAsiaTheme="minorEastAsia" w:hAnsi="Calibri" w:cs="Calibri"/>
          <w:kern w:val="28"/>
        </w:rPr>
        <w:t xml:space="preserve">  </w:t>
      </w:r>
    </w:p>
    <w:p w:rsidR="006C22F1" w:rsidRPr="006C22F1" w:rsidRDefault="006C22F1" w:rsidP="006C22F1">
      <w:pPr>
        <w:widowControl w:val="0"/>
        <w:overflowPunct w:val="0"/>
        <w:adjustRightInd w:val="0"/>
        <w:jc w:val="both"/>
        <w:rPr>
          <w:rFonts w:ascii="Calibri" w:eastAsiaTheme="minorEastAsia" w:hAnsi="Calibri" w:cs="Calibri"/>
          <w:kern w:val="28"/>
        </w:rPr>
      </w:pPr>
    </w:p>
    <w:p w:rsidR="006C22F1" w:rsidRPr="006C22F1" w:rsidRDefault="006C22F1" w:rsidP="006C22F1">
      <w:pPr>
        <w:widowControl w:val="0"/>
        <w:overflowPunct w:val="0"/>
        <w:adjustRightInd w:val="0"/>
        <w:jc w:val="both"/>
        <w:rPr>
          <w:rFonts w:ascii="Calibri" w:eastAsiaTheme="minorEastAsia" w:hAnsi="Calibri" w:cs="Calibri"/>
          <w:kern w:val="28"/>
        </w:rPr>
      </w:pPr>
      <w:r w:rsidRPr="006C22F1">
        <w:rPr>
          <w:rFonts w:ascii="Calibri" w:eastAsiaTheme="minorEastAsia" w:hAnsi="Calibri" w:cs="Calibri"/>
          <w:kern w:val="28"/>
        </w:rPr>
        <w:t xml:space="preserve">There shall be NO CHARGE to the program for this service, and the program shall not be bound to award any work to contractor for providing this service.  Any work that the Program Coordinator does award to contractor shall be at the rates stated within Pricing/Bid Cost worksheet, including individual labor rates (and standard material costs). </w:t>
      </w:r>
    </w:p>
    <w:p w:rsidR="006C22F1" w:rsidRPr="006C22F1" w:rsidRDefault="006C22F1" w:rsidP="006C22F1">
      <w:pPr>
        <w:widowControl w:val="0"/>
        <w:overflowPunct w:val="0"/>
        <w:adjustRightInd w:val="0"/>
        <w:jc w:val="both"/>
        <w:rPr>
          <w:rFonts w:ascii="Calibri" w:eastAsiaTheme="minorEastAsia" w:hAnsi="Calibri" w:cs="Calibri"/>
          <w:kern w:val="28"/>
        </w:rPr>
      </w:pPr>
    </w:p>
    <w:p w:rsidR="006C22F1" w:rsidRPr="006C22F1" w:rsidRDefault="006C22F1" w:rsidP="006C22F1">
      <w:pPr>
        <w:widowControl w:val="0"/>
        <w:overflowPunct w:val="0"/>
        <w:adjustRightInd w:val="0"/>
        <w:jc w:val="both"/>
        <w:rPr>
          <w:rFonts w:ascii="Calibri" w:eastAsiaTheme="minorEastAsia" w:hAnsi="Calibri" w:cs="Calibri"/>
          <w:kern w:val="28"/>
        </w:rPr>
      </w:pPr>
      <w:r w:rsidRPr="006C22F1">
        <w:rPr>
          <w:rFonts w:ascii="Calibri" w:eastAsiaTheme="minorEastAsia" w:hAnsi="Calibri" w:cs="Calibri"/>
          <w:kern w:val="28"/>
        </w:rPr>
        <w:t xml:space="preserve">If any unforeseen item should arise, which is not specifically stated within Pricing/Bid Cost worksheet, and does not meet the criteria to be priced on an hourly/material basis, Program Coordinator and Contractor shall jointly determine allowable costs for said item.  </w:t>
      </w:r>
      <w:bookmarkStart w:id="0" w:name="_GoBack"/>
      <w:bookmarkEnd w:id="0"/>
    </w:p>
    <w:sectPr w:rsidR="006C22F1" w:rsidRPr="006C22F1" w:rsidSect="00850727">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16D3D"/>
    <w:multiLevelType w:val="hybridMultilevel"/>
    <w:tmpl w:val="81CA9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A07C16"/>
    <w:multiLevelType w:val="hybridMultilevel"/>
    <w:tmpl w:val="7BFE22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080A03"/>
    <w:multiLevelType w:val="hybridMultilevel"/>
    <w:tmpl w:val="0862D9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1DC1F9F"/>
    <w:multiLevelType w:val="hybridMultilevel"/>
    <w:tmpl w:val="67360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D155324"/>
    <w:multiLevelType w:val="hybridMultilevel"/>
    <w:tmpl w:val="AA52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EDC"/>
    <w:rsid w:val="003368F3"/>
    <w:rsid w:val="005F5648"/>
    <w:rsid w:val="006470CE"/>
    <w:rsid w:val="006C22F1"/>
    <w:rsid w:val="007A4804"/>
    <w:rsid w:val="00850727"/>
    <w:rsid w:val="00906D7B"/>
    <w:rsid w:val="00CE2EDC"/>
    <w:rsid w:val="00D419FF"/>
    <w:rsid w:val="00D4602B"/>
    <w:rsid w:val="00DF15E6"/>
    <w:rsid w:val="00FA17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ED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19F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ED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19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1196</Words>
  <Characters>6823</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Hnida</dc:creator>
  <cp:lastModifiedBy>Kim Hnida</cp:lastModifiedBy>
  <cp:revision>6</cp:revision>
  <dcterms:created xsi:type="dcterms:W3CDTF">2016-05-25T18:09:00Z</dcterms:created>
  <dcterms:modified xsi:type="dcterms:W3CDTF">2016-05-26T13:53:00Z</dcterms:modified>
</cp:coreProperties>
</file>