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2F" w:rsidRDefault="0009212F" w:rsidP="0009212F">
      <w:pPr>
        <w:rPr>
          <w:rFonts w:ascii="Arial" w:hAnsi="Arial" w:cs="Arial"/>
          <w:sz w:val="22"/>
          <w:szCs w:val="22"/>
        </w:rPr>
      </w:pPr>
    </w:p>
    <w:p w:rsidR="0009212F" w:rsidRDefault="0009212F" w:rsidP="0009212F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Contractor Information Regarding Debarment and Suspension</w:t>
      </w:r>
    </w:p>
    <w:p w:rsidR="0009212F" w:rsidRDefault="0009212F" w:rsidP="0009212F">
      <w:pPr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CONTRACTOR’S NAME: _________________________________________________________________________</w:t>
      </w:r>
    </w:p>
    <w:p w:rsidR="0009212F" w:rsidRDefault="0009212F" w:rsidP="0009212F">
      <w:pPr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Certification Regarding</w:t>
      </w: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Debarment, Suspension, and Other Responsibility Matters</w:t>
      </w: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Primary Covered Transactions</w:t>
      </w: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This certification is required by the regulations implementing Executive Order 12549, Debarment and Suspension, </w:t>
      </w: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proofErr w:type="gramStart"/>
      <w:r>
        <w:rPr>
          <w:rFonts w:ascii="Arial Narrow" w:hAnsi="Arial Narrow"/>
          <w:sz w:val="22"/>
          <w:szCs w:val="22"/>
        </w:rPr>
        <w:t>29 CFR Part 98, Section 98.510, Participants’ responsibilities.</w:t>
      </w:r>
      <w:proofErr w:type="gramEnd"/>
      <w:r>
        <w:rPr>
          <w:rFonts w:ascii="Arial Narrow" w:hAnsi="Arial Narrow"/>
          <w:sz w:val="22"/>
          <w:szCs w:val="22"/>
        </w:rPr>
        <w:t xml:space="preserve">  The regulations were published as Part VII of the May </w:t>
      </w:r>
      <w:r>
        <w:rPr>
          <w:rFonts w:ascii="Arial Narrow" w:hAnsi="Arial Narrow"/>
          <w:sz w:val="22"/>
          <w:szCs w:val="22"/>
        </w:rPr>
        <w:tab/>
        <w:t xml:space="preserve">26, 1988 </w:t>
      </w:r>
      <w:r>
        <w:rPr>
          <w:rFonts w:ascii="Arial Narrow" w:hAnsi="Arial Narrow"/>
          <w:sz w:val="22"/>
          <w:szCs w:val="22"/>
          <w:u w:val="single"/>
        </w:rPr>
        <w:t>Federal Register</w:t>
      </w:r>
      <w:r>
        <w:rPr>
          <w:rFonts w:ascii="Arial Narrow" w:hAnsi="Arial Narrow"/>
          <w:sz w:val="22"/>
          <w:szCs w:val="22"/>
        </w:rPr>
        <w:t xml:space="preserve"> (pages 19160-19211).</w:t>
      </w: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(Before Signing Certification, Read Attached Instruction)</w:t>
      </w:r>
    </w:p>
    <w:p w:rsidR="0009212F" w:rsidRDefault="0009212F" w:rsidP="0009212F">
      <w:pPr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prospective contractor certifies to the best of its knowledge and belief, that it and its principals:</w:t>
      </w: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Are not presently debarred, suspended, proposed for debarment, declared ineligible, or voluntarily excluded from covered transactions by any Federal department or agency;</w:t>
      </w: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Have not within a three-year period preceding this proposal been convicted of or had a civil judgment rendered against them for commission of fraud or criminal offense in connection with obtaining, attempting to obtain, or performing a public (Federal, State, or local) transaction or contract under a public transaction; violation of Federal or State antitrust statutes or commission of embezzlement, theft, forgery, bribery, falsification or destruction of records, making false statements, or receiving stolen property;</w:t>
      </w:r>
    </w:p>
    <w:p w:rsidR="0009212F" w:rsidRDefault="0009212F" w:rsidP="0009212F">
      <w:pPr>
        <w:pStyle w:val="ListParagraph"/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Are not presently indicted for or otherwise criminally or civilly charged by a government entity (Federal, State, or local) with commission of any of the offense enumerated in paragraph (1)(b) of this certification; and</w:t>
      </w:r>
    </w:p>
    <w:p w:rsidR="0009212F" w:rsidRDefault="0009212F" w:rsidP="0009212F">
      <w:pPr>
        <w:pStyle w:val="ListParagraph"/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numPr>
          <w:ilvl w:val="1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Have not within a </w:t>
      </w:r>
      <w:proofErr w:type="spellStart"/>
      <w:r>
        <w:rPr>
          <w:rFonts w:ascii="Arial Narrow" w:hAnsi="Arial Narrow"/>
          <w:sz w:val="22"/>
          <w:szCs w:val="22"/>
        </w:rPr>
        <w:t>thee</w:t>
      </w:r>
      <w:proofErr w:type="spellEnd"/>
      <w:r>
        <w:rPr>
          <w:rFonts w:ascii="Arial Narrow" w:hAnsi="Arial Narrow"/>
          <w:sz w:val="22"/>
          <w:szCs w:val="22"/>
        </w:rPr>
        <w:t>-year period preceding this application/proposal had one or more public transactions (Federal, State, or local) terminated for cause or default</w:t>
      </w:r>
    </w:p>
    <w:p w:rsidR="0009212F" w:rsidRDefault="0009212F" w:rsidP="0009212F">
      <w:pPr>
        <w:pStyle w:val="ListParagraph"/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pStyle w:val="ListParagraph"/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Where the prospective primary participant is unable to certify to any of the statements in this certification, such prospective participant shall attach an explanation to this proposal.</w:t>
      </w: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ind w:left="10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NAME AND TITLE OF AUTHORIZED REPRESENTATIVE</w:t>
      </w:r>
    </w:p>
    <w:p w:rsidR="0009212F" w:rsidRDefault="0009212F" w:rsidP="0009212F">
      <w:pPr>
        <w:ind w:left="1080"/>
        <w:rPr>
          <w:rFonts w:ascii="Arial Narrow" w:hAnsi="Arial Narrow"/>
          <w:b/>
          <w:sz w:val="22"/>
          <w:szCs w:val="22"/>
        </w:rPr>
      </w:pPr>
    </w:p>
    <w:p w:rsidR="0009212F" w:rsidRDefault="0009212F" w:rsidP="0009212F">
      <w:pPr>
        <w:ind w:left="108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__________________________________________</w:t>
      </w:r>
      <w:r>
        <w:rPr>
          <w:rFonts w:ascii="Arial Narrow" w:hAnsi="Arial Narrow"/>
          <w:b/>
          <w:sz w:val="22"/>
          <w:szCs w:val="22"/>
        </w:rPr>
        <w:tab/>
        <w:t>___</w:t>
      </w:r>
      <w:r>
        <w:rPr>
          <w:rFonts w:ascii="Arial Narrow" w:hAnsi="Arial Narrow"/>
          <w:b/>
          <w:sz w:val="22"/>
          <w:szCs w:val="22"/>
        </w:rPr>
        <w:softHyphen/>
        <w:t>________________________________________</w:t>
      </w:r>
    </w:p>
    <w:p w:rsidR="0009212F" w:rsidRDefault="0009212F" w:rsidP="0009212F">
      <w:pPr>
        <w:ind w:left="108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Name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Title</w:t>
      </w:r>
    </w:p>
    <w:p w:rsidR="0009212F" w:rsidRDefault="0009212F" w:rsidP="0009212F">
      <w:pPr>
        <w:ind w:left="1080"/>
        <w:rPr>
          <w:rFonts w:ascii="Arial Narrow" w:hAnsi="Arial Narrow"/>
          <w:sz w:val="22"/>
          <w:szCs w:val="22"/>
        </w:rPr>
      </w:pPr>
    </w:p>
    <w:p w:rsidR="0009212F" w:rsidRDefault="0009212F" w:rsidP="0009212F">
      <w:pPr>
        <w:ind w:left="108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</w:t>
      </w:r>
      <w:r>
        <w:rPr>
          <w:rFonts w:ascii="Arial Narrow" w:hAnsi="Arial Narrow"/>
          <w:sz w:val="22"/>
          <w:szCs w:val="22"/>
        </w:rPr>
        <w:tab/>
        <w:t>___________________________________________</w:t>
      </w:r>
    </w:p>
    <w:p w:rsidR="0009212F" w:rsidRPr="00103E55" w:rsidRDefault="0009212F" w:rsidP="0009212F">
      <w:pPr>
        <w:ind w:left="108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Signature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Date</w:t>
      </w:r>
    </w:p>
    <w:p w:rsidR="0009212F" w:rsidRDefault="0009212F" w:rsidP="0009212F">
      <w:pPr>
        <w:pStyle w:val="Default"/>
      </w:pPr>
    </w:p>
    <w:p w:rsidR="00A52A4F" w:rsidRDefault="0009212F">
      <w:bookmarkStart w:id="0" w:name="_GoBack"/>
      <w:bookmarkEnd w:id="0"/>
    </w:p>
    <w:sectPr w:rsidR="00A52A4F" w:rsidSect="0009212F">
      <w:pgSz w:w="12240" w:h="15840"/>
      <w:pgMar w:top="1440" w:right="1008" w:bottom="10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3E49"/>
    <w:multiLevelType w:val="hybridMultilevel"/>
    <w:tmpl w:val="50D46890"/>
    <w:lvl w:ilvl="0" w:tplc="DD349E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2F"/>
    <w:rsid w:val="0009212F"/>
    <w:rsid w:val="003368F3"/>
    <w:rsid w:val="005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2F"/>
    <w:pPr>
      <w:ind w:left="720"/>
    </w:pPr>
  </w:style>
  <w:style w:type="paragraph" w:customStyle="1" w:styleId="Default">
    <w:name w:val="Default"/>
    <w:rsid w:val="0009212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12F"/>
    <w:pPr>
      <w:ind w:left="720"/>
    </w:pPr>
  </w:style>
  <w:style w:type="paragraph" w:customStyle="1" w:styleId="Default">
    <w:name w:val="Default"/>
    <w:rsid w:val="0009212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Hnida</dc:creator>
  <cp:lastModifiedBy>Kim Hnida</cp:lastModifiedBy>
  <cp:revision>1</cp:revision>
  <dcterms:created xsi:type="dcterms:W3CDTF">2016-04-13T17:42:00Z</dcterms:created>
  <dcterms:modified xsi:type="dcterms:W3CDTF">2016-04-13T17:43:00Z</dcterms:modified>
</cp:coreProperties>
</file>